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381" w:rsidRPr="002F4478" w:rsidRDefault="00D91D80">
      <w:pPr>
        <w:pStyle w:val="Title"/>
        <w:spacing w:before="200" w:after="80" w:line="259" w:lineRule="auto"/>
        <w:jc w:val="center"/>
        <w:rPr>
          <w:sz w:val="28"/>
          <w:szCs w:val="28"/>
        </w:rPr>
      </w:pPr>
      <w:r w:rsidRPr="002F4478">
        <w:rPr>
          <w:rFonts w:ascii="Times New Roman" w:eastAsia="Times New Roman" w:hAnsi="Times New Roman"/>
          <w:sz w:val="28"/>
          <w:szCs w:val="28"/>
        </w:rPr>
        <w:t>CURRICULUM VITAE</w:t>
      </w:r>
    </w:p>
    <w:p w:rsidR="008C5381" w:rsidRPr="002F4478" w:rsidRDefault="00D91D80">
      <w:pPr>
        <w:keepNext/>
        <w:spacing w:before="200" w:after="160" w:line="250" w:lineRule="auto"/>
        <w:jc w:val="center"/>
        <w:rPr>
          <w:sz w:val="28"/>
          <w:szCs w:val="28"/>
        </w:rPr>
      </w:pPr>
      <w:r w:rsidRPr="002F4478">
        <w:rPr>
          <w:rFonts w:eastAsia="Times New Roman"/>
          <w:b/>
          <w:color w:val="000000"/>
          <w:sz w:val="28"/>
          <w:szCs w:val="28"/>
        </w:rPr>
        <w:t>ȚURCANU DINU</w:t>
      </w:r>
    </w:p>
    <w:tbl>
      <w:tblPr>
        <w:tblW w:w="0" w:type="auto"/>
        <w:jc w:val="center"/>
        <w:tblLayout w:type="fixed"/>
        <w:tblLook w:val="04A0"/>
      </w:tblPr>
      <w:tblGrid>
        <w:gridCol w:w="2268"/>
        <w:gridCol w:w="7030"/>
      </w:tblGrid>
      <w:tr w:rsidR="008C5381" w:rsidRPr="002F4478">
        <w:trPr>
          <w:jc w:val="center"/>
        </w:trPr>
        <w:tc>
          <w:tcPr>
            <w:tcW w:w="2268" w:type="dxa"/>
            <w:shd w:val="clear" w:color="auto" w:fill="FFFFFF"/>
            <w:tcMar>
              <w:top w:w="80" w:type="dxa"/>
              <w:left w:w="110" w:type="dxa"/>
              <w:bottom w:w="80" w:type="dxa"/>
              <w:right w:w="110" w:type="dxa"/>
            </w:tcMar>
            <w:vAlign w:val="center"/>
          </w:tcPr>
          <w:p w:rsidR="008C5381" w:rsidRPr="002F4478" w:rsidRDefault="008C5381">
            <w:pPr>
              <w:spacing w:after="0" w:line="240" w:lineRule="auto"/>
              <w:rPr>
                <w:sz w:val="28"/>
                <w:szCs w:val="28"/>
              </w:rPr>
            </w:pPr>
          </w:p>
        </w:tc>
        <w:tc>
          <w:tcPr>
            <w:tcW w:w="7030" w:type="dxa"/>
            <w:shd w:val="clear" w:color="auto" w:fill="FFFFFF"/>
            <w:tcMar>
              <w:top w:w="80" w:type="dxa"/>
              <w:left w:w="110" w:type="dxa"/>
              <w:bottom w:w="80" w:type="dxa"/>
              <w:right w:w="110" w:type="dxa"/>
            </w:tcMar>
            <w:vAlign w:val="center"/>
          </w:tcPr>
          <w:p w:rsidR="008C5381" w:rsidRPr="002F4478" w:rsidRDefault="008C5381" w:rsidP="002F4478">
            <w:pPr>
              <w:spacing w:after="0" w:line="240" w:lineRule="auto"/>
              <w:jc w:val="both"/>
              <w:rPr>
                <w:sz w:val="28"/>
                <w:szCs w:val="28"/>
              </w:rPr>
            </w:pPr>
          </w:p>
        </w:tc>
      </w:tr>
      <w:tr w:rsidR="008C5381" w:rsidRPr="002F4478">
        <w:trPr>
          <w:jc w:val="center"/>
        </w:trPr>
        <w:tc>
          <w:tcPr>
            <w:tcW w:w="2268" w:type="dxa"/>
            <w:shd w:val="clear" w:color="auto" w:fill="FFFFFF"/>
            <w:tcMar>
              <w:top w:w="80" w:type="dxa"/>
              <w:left w:w="110" w:type="dxa"/>
              <w:bottom w:w="80" w:type="dxa"/>
              <w:right w:w="110" w:type="dxa"/>
            </w:tcMar>
            <w:vAlign w:val="center"/>
          </w:tcPr>
          <w:p w:rsidR="008C5381" w:rsidRPr="002F4478" w:rsidRDefault="00D91D80">
            <w:pPr>
              <w:spacing w:after="0" w:line="240" w:lineRule="auto"/>
              <w:rPr>
                <w:sz w:val="28"/>
                <w:szCs w:val="28"/>
              </w:rPr>
            </w:pPr>
            <w:r w:rsidRPr="002F4478">
              <w:rPr>
                <w:rFonts w:eastAsia="Times New Roman"/>
                <w:b/>
                <w:sz w:val="28"/>
                <w:szCs w:val="28"/>
              </w:rPr>
              <w:t>ORCID</w:t>
            </w:r>
          </w:p>
        </w:tc>
        <w:tc>
          <w:tcPr>
            <w:tcW w:w="7030" w:type="dxa"/>
            <w:shd w:val="clear" w:color="auto" w:fill="FFFFFF"/>
            <w:tcMar>
              <w:top w:w="80" w:type="dxa"/>
              <w:left w:w="110" w:type="dxa"/>
              <w:bottom w:w="80" w:type="dxa"/>
              <w:right w:w="110" w:type="dxa"/>
            </w:tcMar>
            <w:vAlign w:val="center"/>
          </w:tcPr>
          <w:p w:rsidR="008C5381" w:rsidRPr="002F4478" w:rsidRDefault="00D91D80">
            <w:pPr>
              <w:spacing w:after="0" w:line="240" w:lineRule="auto"/>
              <w:rPr>
                <w:sz w:val="28"/>
                <w:szCs w:val="28"/>
              </w:rPr>
            </w:pPr>
            <w:r w:rsidRPr="002F4478">
              <w:rPr>
                <w:rFonts w:eastAsia="Times New Roman"/>
                <w:sz w:val="28"/>
                <w:szCs w:val="28"/>
              </w:rPr>
              <w:t xml:space="preserve">0000-0001-5540-4246  |  </w:t>
            </w:r>
            <w:hyperlink r:id="rId8" w:history="1">
              <w:r w:rsidR="002F4478" w:rsidRPr="00592F34">
                <w:rPr>
                  <w:rStyle w:val="Hyperlink"/>
                  <w:sz w:val="28"/>
                  <w:szCs w:val="28"/>
                </w:rPr>
                <w:t>https://orcid.org/0000-0001-5540-4246</w:t>
              </w:r>
            </w:hyperlink>
          </w:p>
        </w:tc>
      </w:tr>
      <w:tr w:rsidR="008C5381" w:rsidRPr="002F4478">
        <w:trPr>
          <w:jc w:val="center"/>
        </w:trPr>
        <w:tc>
          <w:tcPr>
            <w:tcW w:w="2268" w:type="dxa"/>
            <w:shd w:val="clear" w:color="auto" w:fill="FFFFFF"/>
            <w:tcMar>
              <w:top w:w="80" w:type="dxa"/>
              <w:left w:w="110" w:type="dxa"/>
              <w:bottom w:w="80" w:type="dxa"/>
              <w:right w:w="110" w:type="dxa"/>
            </w:tcMar>
            <w:vAlign w:val="center"/>
          </w:tcPr>
          <w:p w:rsidR="008C5381" w:rsidRPr="002F4478" w:rsidRDefault="00D91D80">
            <w:pPr>
              <w:spacing w:after="0" w:line="240" w:lineRule="auto"/>
              <w:rPr>
                <w:sz w:val="28"/>
                <w:szCs w:val="28"/>
              </w:rPr>
            </w:pPr>
            <w:r w:rsidRPr="002F4478">
              <w:rPr>
                <w:rFonts w:eastAsia="Times New Roman"/>
                <w:b/>
                <w:sz w:val="28"/>
                <w:szCs w:val="28"/>
              </w:rPr>
              <w:t>Scopus Author ID</w:t>
            </w:r>
          </w:p>
        </w:tc>
        <w:tc>
          <w:tcPr>
            <w:tcW w:w="7030" w:type="dxa"/>
            <w:shd w:val="clear" w:color="auto" w:fill="FFFFFF"/>
            <w:tcMar>
              <w:top w:w="80" w:type="dxa"/>
              <w:left w:w="110" w:type="dxa"/>
              <w:bottom w:w="80" w:type="dxa"/>
              <w:right w:w="110" w:type="dxa"/>
            </w:tcMar>
            <w:vAlign w:val="center"/>
          </w:tcPr>
          <w:p w:rsidR="008C5381" w:rsidRPr="002F4478" w:rsidRDefault="00D91D80">
            <w:pPr>
              <w:spacing w:after="0" w:line="240" w:lineRule="auto"/>
              <w:rPr>
                <w:sz w:val="28"/>
                <w:szCs w:val="28"/>
              </w:rPr>
            </w:pPr>
            <w:r w:rsidRPr="002F4478">
              <w:rPr>
                <w:rFonts w:eastAsia="Times New Roman"/>
                <w:sz w:val="28"/>
                <w:szCs w:val="28"/>
              </w:rPr>
              <w:t xml:space="preserve">57929548600  |  </w:t>
            </w:r>
            <w:hyperlink r:id="rId9">
              <w:r w:rsidR="008C5381" w:rsidRPr="002F4478">
                <w:rPr>
                  <w:color w:val="000000"/>
                  <w:sz w:val="28"/>
                  <w:szCs w:val="28"/>
                  <w:u w:val="single"/>
                </w:rPr>
                <w:t>https://www.scopus.com/authid/detail.uri?authorId=57929548600</w:t>
              </w:r>
            </w:hyperlink>
            <w:r w:rsidR="002F4478">
              <w:rPr>
                <w:sz w:val="28"/>
                <w:szCs w:val="28"/>
              </w:rPr>
              <w:t xml:space="preserve"> </w:t>
            </w:r>
          </w:p>
        </w:tc>
      </w:tr>
      <w:tr w:rsidR="008C5381" w:rsidRPr="002F4478">
        <w:trPr>
          <w:jc w:val="center"/>
        </w:trPr>
        <w:tc>
          <w:tcPr>
            <w:tcW w:w="2268" w:type="dxa"/>
            <w:shd w:val="clear" w:color="auto" w:fill="FFFFFF"/>
            <w:tcMar>
              <w:top w:w="80" w:type="dxa"/>
              <w:left w:w="110" w:type="dxa"/>
              <w:bottom w:w="80" w:type="dxa"/>
              <w:right w:w="110" w:type="dxa"/>
            </w:tcMar>
            <w:vAlign w:val="center"/>
          </w:tcPr>
          <w:p w:rsidR="008C5381" w:rsidRPr="002F4478" w:rsidRDefault="00D91D80">
            <w:pPr>
              <w:spacing w:after="0" w:line="240" w:lineRule="auto"/>
              <w:rPr>
                <w:sz w:val="28"/>
                <w:szCs w:val="28"/>
              </w:rPr>
            </w:pPr>
            <w:r w:rsidRPr="002F4478">
              <w:rPr>
                <w:rFonts w:eastAsia="Times New Roman"/>
                <w:b/>
                <w:sz w:val="28"/>
                <w:szCs w:val="28"/>
              </w:rPr>
              <w:t>ResearcherID (WoS)</w:t>
            </w:r>
          </w:p>
        </w:tc>
        <w:tc>
          <w:tcPr>
            <w:tcW w:w="7030" w:type="dxa"/>
            <w:shd w:val="clear" w:color="auto" w:fill="FFFFFF"/>
            <w:tcMar>
              <w:top w:w="80" w:type="dxa"/>
              <w:left w:w="110" w:type="dxa"/>
              <w:bottom w:w="80" w:type="dxa"/>
              <w:right w:w="110" w:type="dxa"/>
            </w:tcMar>
            <w:vAlign w:val="center"/>
          </w:tcPr>
          <w:p w:rsidR="008C5381" w:rsidRPr="002F4478" w:rsidRDefault="00D91D80">
            <w:pPr>
              <w:spacing w:after="0" w:line="240" w:lineRule="auto"/>
              <w:rPr>
                <w:sz w:val="28"/>
                <w:szCs w:val="28"/>
              </w:rPr>
            </w:pPr>
            <w:r w:rsidRPr="002F4478">
              <w:rPr>
                <w:rFonts w:eastAsia="Times New Roman"/>
                <w:sz w:val="28"/>
                <w:szCs w:val="28"/>
              </w:rPr>
              <w:t xml:space="preserve">HMP-2428-2023  |  </w:t>
            </w:r>
            <w:hyperlink r:id="rId10">
              <w:r w:rsidR="008C5381" w:rsidRPr="002F4478">
                <w:rPr>
                  <w:color w:val="000000"/>
                  <w:sz w:val="28"/>
                  <w:szCs w:val="28"/>
                  <w:u w:val="single"/>
                </w:rPr>
                <w:t>https://www.webofscience.com/wos/author/record/HMP-2428-2023</w:t>
              </w:r>
            </w:hyperlink>
          </w:p>
        </w:tc>
      </w:tr>
      <w:tr w:rsidR="008C5381" w:rsidRPr="002F4478">
        <w:trPr>
          <w:jc w:val="center"/>
        </w:trPr>
        <w:tc>
          <w:tcPr>
            <w:tcW w:w="2268" w:type="dxa"/>
            <w:shd w:val="clear" w:color="auto" w:fill="FFFFFF"/>
            <w:tcMar>
              <w:top w:w="80" w:type="dxa"/>
              <w:left w:w="110" w:type="dxa"/>
              <w:bottom w:w="80" w:type="dxa"/>
              <w:right w:w="110" w:type="dxa"/>
            </w:tcMar>
            <w:vAlign w:val="center"/>
          </w:tcPr>
          <w:p w:rsidR="008C5381" w:rsidRPr="002F4478" w:rsidRDefault="00D91D80">
            <w:pPr>
              <w:spacing w:after="0" w:line="240" w:lineRule="auto"/>
              <w:rPr>
                <w:sz w:val="28"/>
                <w:szCs w:val="28"/>
              </w:rPr>
            </w:pPr>
            <w:r w:rsidRPr="002F4478">
              <w:rPr>
                <w:rFonts w:eastAsia="Times New Roman"/>
                <w:b/>
                <w:sz w:val="28"/>
                <w:szCs w:val="28"/>
              </w:rPr>
              <w:t>ResearchGate</w:t>
            </w:r>
          </w:p>
        </w:tc>
        <w:tc>
          <w:tcPr>
            <w:tcW w:w="7030" w:type="dxa"/>
            <w:shd w:val="clear" w:color="auto" w:fill="FFFFFF"/>
            <w:tcMar>
              <w:top w:w="80" w:type="dxa"/>
              <w:left w:w="110" w:type="dxa"/>
              <w:bottom w:w="80" w:type="dxa"/>
              <w:right w:w="110" w:type="dxa"/>
            </w:tcMar>
            <w:vAlign w:val="center"/>
          </w:tcPr>
          <w:p w:rsidR="008C5381" w:rsidRPr="002F4478" w:rsidRDefault="003A7A00">
            <w:pPr>
              <w:spacing w:after="0" w:line="240" w:lineRule="auto"/>
              <w:rPr>
                <w:sz w:val="28"/>
                <w:szCs w:val="28"/>
              </w:rPr>
            </w:pPr>
            <w:hyperlink r:id="rId11">
              <w:r w:rsidR="008C5381" w:rsidRPr="002F4478">
                <w:rPr>
                  <w:color w:val="000000"/>
                  <w:sz w:val="28"/>
                  <w:szCs w:val="28"/>
                  <w:u w:val="single"/>
                </w:rPr>
                <w:t>https://www.researchgate.net/profile/Dinu-Turcanu</w:t>
              </w:r>
            </w:hyperlink>
          </w:p>
        </w:tc>
      </w:tr>
    </w:tbl>
    <w:p w:rsidR="008C5381" w:rsidRPr="002F4478" w:rsidRDefault="00D91D80">
      <w:pPr>
        <w:pStyle w:val="Heading1"/>
        <w:spacing w:before="200" w:after="100" w:line="259" w:lineRule="auto"/>
        <w:rPr>
          <w:sz w:val="28"/>
        </w:rPr>
      </w:pPr>
      <w:r w:rsidRPr="002F4478">
        <w:rPr>
          <w:rFonts w:ascii="Times New Roman" w:eastAsia="Times New Roman" w:hAnsi="Times New Roman"/>
          <w:sz w:val="28"/>
        </w:rPr>
        <w:t>PROFIL PROFESIONAL</w:t>
      </w:r>
    </w:p>
    <w:p w:rsidR="008C5381" w:rsidRPr="002F4478" w:rsidRDefault="00D91D80">
      <w:pPr>
        <w:spacing w:after="70" w:line="250" w:lineRule="auto"/>
        <w:jc w:val="both"/>
        <w:rPr>
          <w:sz w:val="28"/>
          <w:szCs w:val="28"/>
        </w:rPr>
      </w:pPr>
      <w:r w:rsidRPr="002F4478">
        <w:rPr>
          <w:rFonts w:eastAsia="Times New Roman"/>
          <w:sz w:val="28"/>
          <w:szCs w:val="28"/>
        </w:rPr>
        <w:t xml:space="preserve">Cadru universitar și cercetător cu </w:t>
      </w:r>
      <w:r w:rsidRPr="002F4478">
        <w:rPr>
          <w:rFonts w:eastAsia="Times New Roman"/>
          <w:sz w:val="28"/>
          <w:szCs w:val="28"/>
        </w:rPr>
        <w:t>experiență interdisciplinară în securitate cibernetică, tehnologia informației, telecomunicații, guvernanța datelor, transformare digitală, securitatea alimentară și nutrițională. Doctor în științe inginerești, conferențiar universitar și conducător de doc</w:t>
      </w:r>
      <w:r w:rsidRPr="002F4478">
        <w:rPr>
          <w:rFonts w:eastAsia="Times New Roman"/>
          <w:sz w:val="28"/>
          <w:szCs w:val="28"/>
        </w:rPr>
        <w:t>torat în domeniile securității produselor alimentare și tehnologiilor și sistemelor în securitatea informațională. Experiența profesională include coordonarea infrastructurilor și serviciilor digitale universitare, participarea și conducerea proiectelor na</w:t>
      </w:r>
      <w:r w:rsidRPr="002F4478">
        <w:rPr>
          <w:rFonts w:eastAsia="Times New Roman"/>
          <w:sz w:val="28"/>
          <w:szCs w:val="28"/>
        </w:rPr>
        <w:t>ționale și internaționale de cercetare și dezvoltare, precum și cooperarea cu mediul academic, instituțional și industrial. Din mai 2026 deține funcția de Prorector pentru transformare digitală și dezvoltare instituțională al Universității Tehnice a Moldov</w:t>
      </w:r>
      <w:r w:rsidRPr="002F4478">
        <w:rPr>
          <w:rFonts w:eastAsia="Times New Roman"/>
          <w:sz w:val="28"/>
          <w:szCs w:val="28"/>
        </w:rPr>
        <w:t>ei.</w:t>
      </w:r>
    </w:p>
    <w:p w:rsidR="008C5381" w:rsidRPr="002F4478" w:rsidRDefault="00D91D80">
      <w:pPr>
        <w:pStyle w:val="Heading1"/>
        <w:spacing w:before="200" w:after="100" w:line="259" w:lineRule="auto"/>
        <w:rPr>
          <w:sz w:val="28"/>
        </w:rPr>
      </w:pPr>
      <w:r w:rsidRPr="002F4478">
        <w:rPr>
          <w:rFonts w:ascii="Times New Roman" w:eastAsia="Times New Roman" w:hAnsi="Times New Roman"/>
          <w:sz w:val="28"/>
        </w:rPr>
        <w:t>EXPERIENȚĂ PROFESIONALĂ</w:t>
      </w:r>
    </w:p>
    <w:p w:rsidR="008C5381" w:rsidRPr="002F4478" w:rsidRDefault="00D91D80">
      <w:pPr>
        <w:keepNext/>
        <w:spacing w:after="70" w:line="250" w:lineRule="auto"/>
        <w:jc w:val="both"/>
        <w:rPr>
          <w:sz w:val="28"/>
          <w:szCs w:val="28"/>
        </w:rPr>
      </w:pPr>
      <w:r w:rsidRPr="002F4478">
        <w:rPr>
          <w:rFonts w:eastAsia="Times New Roman"/>
          <w:b/>
          <w:sz w:val="28"/>
          <w:szCs w:val="28"/>
        </w:rPr>
        <w:t>mai 2026 – prezent  |  Prorector pentru transformare digitală și dezvoltare instituțională</w:t>
      </w:r>
    </w:p>
    <w:p w:rsidR="008C5381" w:rsidRPr="002F4478" w:rsidRDefault="00D91D80">
      <w:pPr>
        <w:spacing w:after="70" w:line="250" w:lineRule="auto"/>
        <w:jc w:val="both"/>
        <w:rPr>
          <w:sz w:val="28"/>
          <w:szCs w:val="28"/>
        </w:rPr>
      </w:pPr>
      <w:r w:rsidRPr="002F4478">
        <w:rPr>
          <w:rFonts w:eastAsia="Times New Roman"/>
          <w:i/>
          <w:sz w:val="28"/>
          <w:szCs w:val="28"/>
        </w:rPr>
        <w:t>Universitatea Tehnică a Moldovei, Chișinău,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Coordonarea inițiativelor instituționale de transformare digitală și </w:t>
      </w:r>
      <w:r w:rsidRPr="002F4478">
        <w:rPr>
          <w:rFonts w:eastAsia="Times New Roman"/>
          <w:sz w:val="28"/>
          <w:szCs w:val="28"/>
        </w:rPr>
        <w:t>modernizare a infrastructurilor și serviciilor digitale;</w:t>
      </w:r>
    </w:p>
    <w:p w:rsidR="008C5381" w:rsidRPr="002F4478" w:rsidRDefault="00D91D80">
      <w:pPr>
        <w:pStyle w:val="CVBullet"/>
        <w:spacing w:after="50"/>
        <w:ind w:left="198" w:hanging="85"/>
        <w:jc w:val="both"/>
        <w:rPr>
          <w:sz w:val="28"/>
          <w:szCs w:val="28"/>
        </w:rPr>
      </w:pPr>
      <w:r w:rsidRPr="002F4478">
        <w:rPr>
          <w:rFonts w:eastAsia="Times New Roman"/>
          <w:sz w:val="28"/>
          <w:szCs w:val="28"/>
        </w:rPr>
        <w:t>• Dezvoltarea instituțională prin integrarea proceselor, datelor și platformelor digitale în managementul universitar;</w:t>
      </w:r>
    </w:p>
    <w:p w:rsidR="008C5381" w:rsidRPr="002F4478" w:rsidRDefault="00D91D80">
      <w:pPr>
        <w:pStyle w:val="CVBullet"/>
        <w:spacing w:after="50"/>
        <w:ind w:left="198" w:hanging="85"/>
        <w:jc w:val="both"/>
        <w:rPr>
          <w:sz w:val="28"/>
          <w:szCs w:val="28"/>
        </w:rPr>
      </w:pPr>
      <w:r w:rsidRPr="002F4478">
        <w:rPr>
          <w:rFonts w:eastAsia="Times New Roman"/>
          <w:sz w:val="28"/>
          <w:szCs w:val="28"/>
        </w:rPr>
        <w:t>• Consolidarea guvernanței datelor și a politicilor de securitate a informației;</w:t>
      </w:r>
      <w:r w:rsidRPr="002F4478">
        <w:rPr>
          <w:rFonts w:eastAsia="Times New Roman"/>
          <w:sz w:val="28"/>
          <w:szCs w:val="28"/>
        </w:rPr>
        <w:t xml:space="preserve"> continuarea dezvoltării University Management System și a infrastructurii digitale UTM;</w:t>
      </w:r>
    </w:p>
    <w:p w:rsidR="008C5381" w:rsidRPr="002F4478" w:rsidRDefault="00D91D80">
      <w:pPr>
        <w:pStyle w:val="CVBullet"/>
        <w:spacing w:after="50"/>
        <w:ind w:left="198" w:hanging="85"/>
        <w:jc w:val="both"/>
        <w:rPr>
          <w:sz w:val="28"/>
          <w:szCs w:val="28"/>
        </w:rPr>
      </w:pPr>
      <w:r w:rsidRPr="002F4478">
        <w:rPr>
          <w:rFonts w:eastAsia="Times New Roman"/>
          <w:sz w:val="28"/>
          <w:szCs w:val="28"/>
        </w:rPr>
        <w:t>• Coordonarea și susținerea proiectelor instituționale cu componentă de digitalizare, inovare, securitate cibernetică și dezvoltare organizațională.</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lastRenderedPageBreak/>
        <w:t>mai 2018 – mai 202</w:t>
      </w:r>
      <w:r w:rsidRPr="006300E7">
        <w:rPr>
          <w:rFonts w:eastAsia="Times New Roman"/>
          <w:b/>
          <w:sz w:val="28"/>
          <w:szCs w:val="28"/>
          <w:lang w:val="fr-FR"/>
        </w:rPr>
        <w:t>6  |  Prorector pentru digitalizare</w:t>
      </w:r>
    </w:p>
    <w:p w:rsidR="008C5381" w:rsidRPr="006300E7" w:rsidRDefault="00D91D80">
      <w:pPr>
        <w:spacing w:after="70" w:line="250" w:lineRule="auto"/>
        <w:jc w:val="both"/>
        <w:rPr>
          <w:sz w:val="28"/>
          <w:szCs w:val="28"/>
          <w:lang w:val="fr-FR"/>
        </w:rPr>
      </w:pPr>
      <w:r w:rsidRPr="006300E7">
        <w:rPr>
          <w:rFonts w:eastAsia="Times New Roman"/>
          <w:i/>
          <w:sz w:val="28"/>
          <w:szCs w:val="28"/>
          <w:lang w:val="fr-FR"/>
        </w:rPr>
        <w:t>Universitatea Tehnică a Moldovei, Chișinău, Republica Moldova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Conducerea proceselor de digitalizare instituțională și modernizare a infrastructurii IT;</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Implementarea și dezvoltarea University Management System (UMS),</w:t>
      </w:r>
      <w:r w:rsidRPr="006300E7">
        <w:rPr>
          <w:rFonts w:eastAsia="Times New Roman"/>
          <w:sz w:val="28"/>
          <w:szCs w:val="28"/>
          <w:lang w:val="fr-FR"/>
        </w:rPr>
        <w:t xml:space="preserve"> modernizarea infrastructurii de date și consolidarea guvernanței datelor;</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Promovarea politicilor de securitate a informației conforme ISO/IEC 27001 și a inițiativelor de securitate cibernetică;</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Contribuții la crearea Institutului Național de Inovații </w:t>
      </w:r>
      <w:r w:rsidRPr="006300E7">
        <w:rPr>
          <w:rFonts w:eastAsia="Times New Roman"/>
          <w:sz w:val="28"/>
          <w:szCs w:val="28"/>
          <w:lang w:val="fr-FR"/>
        </w:rPr>
        <w:t>în Securitatea Cibernetică „CYBERCOR”.</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mai 2016 – mai 2018  |  Șef, Direcția Tehnologia Informației și Comunicațiilor</w:t>
      </w:r>
    </w:p>
    <w:p w:rsidR="008C5381" w:rsidRPr="006300E7" w:rsidRDefault="00D91D80">
      <w:pPr>
        <w:spacing w:after="70" w:line="250" w:lineRule="auto"/>
        <w:jc w:val="both"/>
        <w:rPr>
          <w:sz w:val="28"/>
          <w:szCs w:val="28"/>
          <w:lang w:val="fr-FR"/>
        </w:rPr>
      </w:pPr>
      <w:r w:rsidRPr="006300E7">
        <w:rPr>
          <w:rFonts w:eastAsia="Times New Roman"/>
          <w:i/>
          <w:sz w:val="28"/>
          <w:szCs w:val="28"/>
          <w:lang w:val="fr-FR"/>
        </w:rPr>
        <w:t>Universitatea Tehnică a Moldovei, Chișinău, Republica Moldova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Dezvoltarea și implementarea strategiei IT a Universității;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Coordonarea </w:t>
      </w:r>
      <w:r w:rsidRPr="006300E7">
        <w:rPr>
          <w:rFonts w:eastAsia="Times New Roman"/>
          <w:sz w:val="28"/>
          <w:szCs w:val="28"/>
          <w:lang w:val="fr-FR"/>
        </w:rPr>
        <w:t>activităților universitare din sfera IT și controlul realizării planului de acțiune;</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Îmbunătățirea continuă a infrastructurii IT.</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2023 – prezent  |  Conferențiar universitar</w:t>
      </w:r>
    </w:p>
    <w:p w:rsidR="008C5381" w:rsidRPr="006300E7" w:rsidRDefault="00D91D80">
      <w:pPr>
        <w:spacing w:after="70" w:line="250" w:lineRule="auto"/>
        <w:jc w:val="both"/>
        <w:rPr>
          <w:sz w:val="28"/>
          <w:szCs w:val="28"/>
          <w:lang w:val="fr-FR"/>
        </w:rPr>
      </w:pPr>
      <w:r w:rsidRPr="006300E7">
        <w:rPr>
          <w:rFonts w:eastAsia="Times New Roman"/>
          <w:i/>
          <w:sz w:val="28"/>
          <w:szCs w:val="28"/>
          <w:lang w:val="fr-FR"/>
        </w:rPr>
        <w:t>Universitatea Tehnică a Moldovei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Activitate didactică și de cercetare în domen</w:t>
      </w:r>
      <w:r w:rsidRPr="006300E7">
        <w:rPr>
          <w:rFonts w:eastAsia="Times New Roman"/>
          <w:sz w:val="28"/>
          <w:szCs w:val="28"/>
          <w:lang w:val="fr-FR"/>
        </w:rPr>
        <w:t>ii interdisciplinare: tehnologii informaționale, rețele, securitate cibernetică, telecomunicații, guvernanța datelor și aplicații digitale.</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2002 – 2023  |  Lector universitar</w:t>
      </w:r>
    </w:p>
    <w:p w:rsidR="008C5381" w:rsidRPr="006300E7" w:rsidRDefault="00D91D80">
      <w:pPr>
        <w:spacing w:after="70" w:line="250" w:lineRule="auto"/>
        <w:jc w:val="both"/>
        <w:rPr>
          <w:sz w:val="28"/>
          <w:szCs w:val="28"/>
          <w:lang w:val="fr-FR"/>
        </w:rPr>
      </w:pPr>
      <w:r w:rsidRPr="006300E7">
        <w:rPr>
          <w:rFonts w:eastAsia="Times New Roman"/>
          <w:i/>
          <w:sz w:val="28"/>
          <w:szCs w:val="28"/>
          <w:lang w:val="fr-FR"/>
        </w:rPr>
        <w:t>Universitatea Tehnică a Moldovei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Elaborarea și actualizarea curriculei; activit</w:t>
      </w:r>
      <w:r w:rsidRPr="006300E7">
        <w:rPr>
          <w:rFonts w:eastAsia="Times New Roman"/>
          <w:sz w:val="28"/>
          <w:szCs w:val="28"/>
          <w:lang w:val="fr-FR"/>
        </w:rPr>
        <w:t>ăți teoretice și practice la ciclurile licență și master;</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Organizarea evaluărilor și îmbunătățirea continuă a cursurilor pe baza feedbackului studenților;</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Activități de cercetare, publicare și participare la conferințe, webinare și evenimente academice</w:t>
      </w:r>
      <w:r w:rsidRPr="006300E7">
        <w:rPr>
          <w:rFonts w:eastAsia="Times New Roman"/>
          <w:sz w:val="28"/>
          <w:szCs w:val="28"/>
          <w:lang w:val="fr-FR"/>
        </w:rPr>
        <w:t>.</w:t>
      </w:r>
    </w:p>
    <w:p w:rsidR="008C5381" w:rsidRPr="006300E7" w:rsidRDefault="00D91D80">
      <w:pPr>
        <w:pStyle w:val="Heading1"/>
        <w:spacing w:before="200" w:after="100" w:line="259" w:lineRule="auto"/>
        <w:rPr>
          <w:sz w:val="28"/>
          <w:lang w:val="fr-FR"/>
        </w:rPr>
      </w:pPr>
      <w:r w:rsidRPr="006300E7">
        <w:rPr>
          <w:rFonts w:ascii="Times New Roman" w:eastAsia="Times New Roman" w:hAnsi="Times New Roman"/>
          <w:sz w:val="28"/>
          <w:lang w:val="fr-FR"/>
        </w:rPr>
        <w:t>STUDII, TITLURI ȘTIINȚIFICE ȘI ABILITARE</w:t>
      </w:r>
    </w:p>
    <w:p w:rsidR="008C5381" w:rsidRPr="002F4478" w:rsidRDefault="00D91D80">
      <w:pPr>
        <w:spacing w:after="70" w:line="250" w:lineRule="auto"/>
        <w:jc w:val="both"/>
        <w:rPr>
          <w:sz w:val="28"/>
          <w:szCs w:val="28"/>
        </w:rPr>
      </w:pPr>
      <w:r w:rsidRPr="006300E7">
        <w:rPr>
          <w:rFonts w:eastAsia="Times New Roman"/>
          <w:b/>
          <w:sz w:val="28"/>
          <w:szCs w:val="28"/>
          <w:lang w:val="fr-FR"/>
        </w:rPr>
        <w:t>2023 – Doctor în științe inginerești</w:t>
      </w:r>
      <w:r w:rsidRPr="006300E7">
        <w:rPr>
          <w:rFonts w:eastAsia="Times New Roman"/>
          <w:sz w:val="28"/>
          <w:szCs w:val="28"/>
          <w:lang w:val="fr-FR"/>
        </w:rPr>
        <w:t xml:space="preserve">. </w:t>
      </w:r>
      <w:r w:rsidRPr="002F4478">
        <w:rPr>
          <w:rFonts w:eastAsia="Times New Roman"/>
          <w:sz w:val="28"/>
          <w:szCs w:val="28"/>
        </w:rPr>
        <w:t xml:space="preserve">Specialitatea 253.04 – Securitatea produselor alimentare, Universitatea Tehnică a Moldovei. Teza susținută la 29.08.2023; calificativ Excelent, mențiunea Summa cum laude; </w:t>
      </w:r>
      <w:r w:rsidRPr="002F4478">
        <w:rPr>
          <w:rFonts w:eastAsia="Times New Roman"/>
          <w:sz w:val="28"/>
          <w:szCs w:val="28"/>
        </w:rPr>
        <w:t>diploma DR 0000306.</w:t>
      </w:r>
    </w:p>
    <w:p w:rsidR="008C5381" w:rsidRPr="002F4478" w:rsidRDefault="00D91D80">
      <w:pPr>
        <w:spacing w:after="70" w:line="250" w:lineRule="auto"/>
        <w:jc w:val="both"/>
        <w:rPr>
          <w:sz w:val="28"/>
          <w:szCs w:val="28"/>
        </w:rPr>
      </w:pPr>
      <w:r w:rsidRPr="002F4478">
        <w:rPr>
          <w:rFonts w:eastAsia="Times New Roman"/>
          <w:b/>
          <w:sz w:val="28"/>
          <w:szCs w:val="28"/>
        </w:rPr>
        <w:t>2023 – Conferențiar universitar</w:t>
      </w:r>
      <w:r w:rsidRPr="002F4478">
        <w:rPr>
          <w:rFonts w:eastAsia="Times New Roman"/>
          <w:sz w:val="28"/>
          <w:szCs w:val="28"/>
        </w:rPr>
        <w:t>. Titlu științifico-didactic în domeniul 071 Inginerie și activități inginerești; ANACEC, decizia nr. 13 din 19.12.2023.</w:t>
      </w:r>
    </w:p>
    <w:p w:rsidR="008C5381" w:rsidRPr="002F4478" w:rsidRDefault="00D91D80">
      <w:pPr>
        <w:spacing w:after="70" w:line="250" w:lineRule="auto"/>
        <w:jc w:val="both"/>
        <w:rPr>
          <w:sz w:val="28"/>
          <w:szCs w:val="28"/>
        </w:rPr>
      </w:pPr>
      <w:r w:rsidRPr="002F4478">
        <w:rPr>
          <w:rFonts w:eastAsia="Times New Roman"/>
          <w:b/>
          <w:sz w:val="28"/>
          <w:szCs w:val="28"/>
        </w:rPr>
        <w:t>2023 – Drept de conducere doctorate</w:t>
      </w:r>
      <w:r w:rsidRPr="002F4478">
        <w:rPr>
          <w:rFonts w:eastAsia="Times New Roman"/>
          <w:sz w:val="28"/>
          <w:szCs w:val="28"/>
        </w:rPr>
        <w:t>. Specialitatea 253.04 – Securitatea produselor a</w:t>
      </w:r>
      <w:r w:rsidRPr="002F4478">
        <w:rPr>
          <w:rFonts w:eastAsia="Times New Roman"/>
          <w:sz w:val="28"/>
          <w:szCs w:val="28"/>
        </w:rPr>
        <w:t>limentare.</w:t>
      </w:r>
    </w:p>
    <w:p w:rsidR="008C5381" w:rsidRPr="002F4478" w:rsidRDefault="00D91D80">
      <w:pPr>
        <w:spacing w:after="70" w:line="250" w:lineRule="auto"/>
        <w:jc w:val="both"/>
        <w:rPr>
          <w:sz w:val="28"/>
          <w:szCs w:val="28"/>
        </w:rPr>
      </w:pPr>
      <w:r w:rsidRPr="002F4478">
        <w:rPr>
          <w:rFonts w:eastAsia="Times New Roman"/>
          <w:b/>
          <w:sz w:val="28"/>
          <w:szCs w:val="28"/>
        </w:rPr>
        <w:t>2024 – Drept de conducere doctorate</w:t>
      </w:r>
      <w:r w:rsidRPr="002F4478">
        <w:rPr>
          <w:rFonts w:eastAsia="Times New Roman"/>
          <w:sz w:val="28"/>
          <w:szCs w:val="28"/>
        </w:rPr>
        <w:t>. Specialitatea 232.03 – Tehnologii și sisteme în securitatea informațională; ANACEC, decizia nr. 13 din 20.12.2024.</w:t>
      </w:r>
    </w:p>
    <w:p w:rsidR="008C5381" w:rsidRPr="006300E7" w:rsidRDefault="00D91D80">
      <w:pPr>
        <w:spacing w:after="70" w:line="250" w:lineRule="auto"/>
        <w:jc w:val="both"/>
        <w:rPr>
          <w:sz w:val="28"/>
          <w:szCs w:val="28"/>
          <w:lang w:val="fr-FR"/>
        </w:rPr>
      </w:pPr>
      <w:r w:rsidRPr="002F4478">
        <w:rPr>
          <w:rFonts w:eastAsia="Times New Roman"/>
          <w:b/>
          <w:bCs/>
          <w:sz w:val="28"/>
          <w:szCs w:val="28"/>
        </w:rPr>
        <w:lastRenderedPageBreak/>
        <w:t>2024</w:t>
      </w:r>
      <w:r w:rsidRPr="002F4478">
        <w:rPr>
          <w:rFonts w:eastAsia="Times New Roman"/>
          <w:sz w:val="28"/>
          <w:szCs w:val="28"/>
        </w:rPr>
        <w:t xml:space="preserve"> – </w:t>
      </w:r>
      <w:r w:rsidRPr="002F4478">
        <w:rPr>
          <w:rFonts w:eastAsia="Times New Roman"/>
          <w:b/>
          <w:bCs/>
          <w:sz w:val="28"/>
          <w:szCs w:val="28"/>
        </w:rPr>
        <w:t>Master în Științe ale Educației</w:t>
      </w:r>
      <w:r w:rsidRPr="002F4478">
        <w:rPr>
          <w:rFonts w:eastAsia="Times New Roman"/>
          <w:sz w:val="28"/>
          <w:szCs w:val="28"/>
        </w:rPr>
        <w:t xml:space="preserve">. </w:t>
      </w:r>
      <w:r w:rsidRPr="006300E7">
        <w:rPr>
          <w:rFonts w:eastAsia="Times New Roman"/>
          <w:sz w:val="28"/>
          <w:szCs w:val="28"/>
          <w:lang w:val="fr-FR"/>
        </w:rPr>
        <w:t xml:space="preserve">Program de studii: Pedagogie vocațională – Inginerie </w:t>
      </w:r>
      <w:r w:rsidRPr="006300E7">
        <w:rPr>
          <w:rFonts w:eastAsia="Times New Roman"/>
          <w:sz w:val="28"/>
          <w:szCs w:val="28"/>
          <w:lang w:val="fr-FR"/>
        </w:rPr>
        <w:t>și fabricație, Universitatea Tehnică a Moldovei. Diplomă de master seria MP nr. 000030551, eliberată la 14.06.2024; program de 2 ani, 120 credite ECTS.</w:t>
      </w:r>
    </w:p>
    <w:p w:rsidR="008C5381" w:rsidRPr="006300E7" w:rsidRDefault="00D91D80">
      <w:pPr>
        <w:spacing w:after="70" w:line="250" w:lineRule="auto"/>
        <w:jc w:val="both"/>
        <w:rPr>
          <w:sz w:val="28"/>
          <w:szCs w:val="28"/>
          <w:lang w:val="fr-FR"/>
        </w:rPr>
      </w:pPr>
      <w:r w:rsidRPr="006300E7">
        <w:rPr>
          <w:rFonts w:eastAsia="Times New Roman"/>
          <w:b/>
          <w:sz w:val="28"/>
          <w:szCs w:val="28"/>
          <w:lang w:val="fr-FR"/>
        </w:rPr>
        <w:t>2002–2003 – Master</w:t>
      </w:r>
      <w:r w:rsidRPr="006300E7">
        <w:rPr>
          <w:rFonts w:eastAsia="Times New Roman"/>
          <w:sz w:val="28"/>
          <w:szCs w:val="28"/>
          <w:lang w:val="fr-FR"/>
        </w:rPr>
        <w:t>. Program „Mentenanța și Managementul Rețelelor de Telecomunicații”, UTM; media 10,00.</w:t>
      </w:r>
    </w:p>
    <w:p w:rsidR="008C5381" w:rsidRPr="006300E7" w:rsidRDefault="00D91D80">
      <w:pPr>
        <w:spacing w:after="70" w:line="250" w:lineRule="auto"/>
        <w:jc w:val="both"/>
        <w:rPr>
          <w:sz w:val="28"/>
          <w:szCs w:val="28"/>
          <w:lang w:val="fr-FR"/>
        </w:rPr>
      </w:pPr>
      <w:r w:rsidRPr="006300E7">
        <w:rPr>
          <w:rFonts w:eastAsia="Times New Roman"/>
          <w:b/>
          <w:sz w:val="28"/>
          <w:szCs w:val="28"/>
          <w:lang w:val="fr-FR"/>
        </w:rPr>
        <w:t>1997–2002 – Licență</w:t>
      </w:r>
      <w:r w:rsidRPr="006300E7">
        <w:rPr>
          <w:rFonts w:eastAsia="Times New Roman"/>
          <w:sz w:val="28"/>
          <w:szCs w:val="28"/>
          <w:lang w:val="fr-FR"/>
        </w:rPr>
        <w:t>. Inginerie și Management în Telecomunicații, UTM; media 10,00.</w:t>
      </w:r>
    </w:p>
    <w:p w:rsidR="008C5381" w:rsidRPr="006300E7" w:rsidRDefault="00D91D80">
      <w:pPr>
        <w:pStyle w:val="Heading1"/>
        <w:spacing w:before="200" w:after="100" w:line="259" w:lineRule="auto"/>
        <w:rPr>
          <w:sz w:val="28"/>
          <w:lang w:val="fr-FR"/>
        </w:rPr>
      </w:pPr>
      <w:r w:rsidRPr="006300E7">
        <w:rPr>
          <w:rFonts w:ascii="Times New Roman" w:eastAsia="Times New Roman" w:hAnsi="Times New Roman"/>
          <w:sz w:val="28"/>
          <w:lang w:val="fr-FR"/>
        </w:rPr>
        <w:t>DOMENII DE EXPERTIZĂ ȘI INTERES ȘTIINȚIFIC</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Transformare digitală și dezvoltare instituțională</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Securitate cibernetică și securitatea informației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Tehnologia </w:t>
      </w:r>
      <w:r w:rsidRPr="006300E7">
        <w:rPr>
          <w:rFonts w:eastAsia="Times New Roman"/>
          <w:sz w:val="28"/>
          <w:szCs w:val="28"/>
          <w:lang w:val="fr-FR"/>
        </w:rPr>
        <w:t>informației, infrastructuri digitale și guvernanța datelor</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Telecomunicații și rețele de calculatoare</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Știință deschisă, FAIR data și protecția datelor</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Securitatea alimentară, siguranța alimentelor și securitatea nutrițională</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Managementul și implemen</w:t>
      </w:r>
      <w:r w:rsidRPr="006300E7">
        <w:rPr>
          <w:rFonts w:eastAsia="Times New Roman"/>
          <w:sz w:val="28"/>
          <w:szCs w:val="28"/>
          <w:lang w:val="fr-FR"/>
        </w:rPr>
        <w:t>tarea proiectelor naționale și internaționale</w:t>
      </w:r>
    </w:p>
    <w:p w:rsidR="008C5381" w:rsidRPr="002F4478" w:rsidRDefault="00D91D80">
      <w:pPr>
        <w:pStyle w:val="Heading1"/>
        <w:spacing w:before="200" w:after="100" w:line="259" w:lineRule="auto"/>
        <w:rPr>
          <w:sz w:val="28"/>
        </w:rPr>
      </w:pPr>
      <w:r w:rsidRPr="002F4478">
        <w:rPr>
          <w:rFonts w:ascii="Times New Roman" w:eastAsia="Times New Roman" w:hAnsi="Times New Roman"/>
          <w:sz w:val="28"/>
        </w:rPr>
        <w:t>PROIECTE NAȚIONALE ȘI INTERNAȚIONALE</w:t>
      </w:r>
    </w:p>
    <w:p w:rsidR="008C5381" w:rsidRPr="002F4478" w:rsidRDefault="00D91D80">
      <w:pPr>
        <w:keepNext/>
        <w:spacing w:after="70" w:line="250" w:lineRule="auto"/>
        <w:jc w:val="both"/>
        <w:rPr>
          <w:sz w:val="28"/>
          <w:szCs w:val="28"/>
        </w:rPr>
      </w:pPr>
      <w:r w:rsidRPr="002F4478">
        <w:rPr>
          <w:rFonts w:eastAsia="Times New Roman"/>
          <w:b/>
          <w:sz w:val="28"/>
          <w:szCs w:val="28"/>
        </w:rPr>
        <w:t>2026</w:t>
      </w:r>
      <w:r w:rsidR="003D3E27">
        <w:rPr>
          <w:rFonts w:eastAsia="Times New Roman"/>
          <w:b/>
          <w:sz w:val="28"/>
          <w:szCs w:val="28"/>
        </w:rPr>
        <w:t>-</w:t>
      </w:r>
      <w:r w:rsidRPr="002F4478">
        <w:rPr>
          <w:rFonts w:eastAsia="Times New Roman"/>
          <w:b/>
          <w:sz w:val="28"/>
          <w:szCs w:val="28"/>
        </w:rPr>
        <w:t>2030 — NEWBEE – „Novel Endemic Wild Bee Engagement for Environmentally-sound agriculture”, nr. 101299682</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 xml:space="preserve">Horizon Europe, Marie Skłodowska-Curie Actions (MSCA Staff </w:t>
      </w:r>
      <w:r w:rsidRPr="006300E7">
        <w:rPr>
          <w:rFonts w:eastAsia="Times New Roman"/>
          <w:sz w:val="28"/>
          <w:szCs w:val="28"/>
          <w:lang w:val="fr-FR"/>
        </w:rPr>
        <w:t>Exchanges 2025); membru al echipei UTM; buget UTM: 130 260 EUR.</w:t>
      </w:r>
    </w:p>
    <w:p w:rsidR="008C5381" w:rsidRPr="002F4478" w:rsidRDefault="00D91D80">
      <w:pPr>
        <w:keepNext/>
        <w:spacing w:after="70" w:line="250" w:lineRule="auto"/>
        <w:jc w:val="both"/>
        <w:rPr>
          <w:sz w:val="28"/>
          <w:szCs w:val="28"/>
        </w:rPr>
      </w:pPr>
      <w:r w:rsidRPr="002F4478">
        <w:rPr>
          <w:rFonts w:eastAsia="Times New Roman"/>
          <w:b/>
          <w:sz w:val="28"/>
          <w:szCs w:val="28"/>
        </w:rPr>
        <w:t>2026</w:t>
      </w:r>
      <w:r w:rsidR="003D3E27">
        <w:rPr>
          <w:rFonts w:eastAsia="Times New Roman"/>
          <w:b/>
          <w:sz w:val="28"/>
          <w:szCs w:val="28"/>
        </w:rPr>
        <w:t>-</w:t>
      </w:r>
      <w:r w:rsidRPr="002F4478">
        <w:rPr>
          <w:rFonts w:eastAsia="Times New Roman"/>
          <w:b/>
          <w:sz w:val="28"/>
          <w:szCs w:val="28"/>
        </w:rPr>
        <w:t>2029 — CORESpaces – „COdesign urban REalm &amp; dynamic Spaces management for cognitive &amp; socially connected cities”, nr. 101239095</w:t>
      </w:r>
    </w:p>
    <w:p w:rsidR="008C5381" w:rsidRPr="002F4478" w:rsidRDefault="00D91D80">
      <w:pPr>
        <w:spacing w:after="70" w:line="250" w:lineRule="auto"/>
        <w:ind w:left="259"/>
        <w:jc w:val="both"/>
        <w:rPr>
          <w:sz w:val="28"/>
          <w:szCs w:val="28"/>
        </w:rPr>
      </w:pPr>
      <w:r w:rsidRPr="002F4478">
        <w:rPr>
          <w:rFonts w:eastAsia="Times New Roman"/>
          <w:sz w:val="28"/>
          <w:szCs w:val="28"/>
        </w:rPr>
        <w:t>Horizon Europe, HORIZON-MISS-2024-CIT-01-01; membru al echi</w:t>
      </w:r>
      <w:r w:rsidRPr="002F4478">
        <w:rPr>
          <w:rFonts w:eastAsia="Times New Roman"/>
          <w:sz w:val="28"/>
          <w:szCs w:val="28"/>
        </w:rPr>
        <w:t>pei UTM; buget UTM: 157 512,50 EUR.</w:t>
      </w:r>
    </w:p>
    <w:p w:rsidR="008C5381" w:rsidRPr="002F4478" w:rsidRDefault="00D91D80">
      <w:pPr>
        <w:keepNext/>
        <w:spacing w:after="70" w:line="250" w:lineRule="auto"/>
        <w:jc w:val="both"/>
        <w:rPr>
          <w:sz w:val="28"/>
          <w:szCs w:val="28"/>
        </w:rPr>
      </w:pPr>
      <w:r w:rsidRPr="002F4478">
        <w:rPr>
          <w:rFonts w:eastAsia="Times New Roman"/>
          <w:b/>
          <w:sz w:val="28"/>
          <w:szCs w:val="28"/>
        </w:rPr>
        <w:t>2026</w:t>
      </w:r>
      <w:r w:rsidR="003D3E27">
        <w:rPr>
          <w:rFonts w:eastAsia="Times New Roman"/>
          <w:b/>
          <w:sz w:val="28"/>
          <w:szCs w:val="28"/>
        </w:rPr>
        <w:t>-</w:t>
      </w:r>
      <w:r w:rsidRPr="002F4478">
        <w:rPr>
          <w:rFonts w:eastAsia="Times New Roman"/>
          <w:b/>
          <w:sz w:val="28"/>
          <w:szCs w:val="28"/>
        </w:rPr>
        <w:t>2029 — DIH of MOLDOVA – „Digital Innovation Hub of Moldova”, nr. 101269445</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Digital Europe Programme; membru al echipei UTM; buget UTM: 313 721,86 EUR.</w:t>
      </w:r>
    </w:p>
    <w:p w:rsidR="008C5381" w:rsidRPr="002F4478" w:rsidRDefault="00D91D80">
      <w:pPr>
        <w:keepNext/>
        <w:spacing w:after="70" w:line="250" w:lineRule="auto"/>
        <w:jc w:val="both"/>
        <w:rPr>
          <w:sz w:val="28"/>
          <w:szCs w:val="28"/>
        </w:rPr>
      </w:pPr>
      <w:r w:rsidRPr="002F4478">
        <w:rPr>
          <w:rFonts w:eastAsia="Times New Roman"/>
          <w:b/>
          <w:sz w:val="28"/>
          <w:szCs w:val="28"/>
        </w:rPr>
        <w:t>2025</w:t>
      </w:r>
      <w:r w:rsidR="003D3E27">
        <w:rPr>
          <w:rFonts w:eastAsia="Times New Roman"/>
          <w:b/>
          <w:sz w:val="28"/>
          <w:szCs w:val="28"/>
        </w:rPr>
        <w:t>-</w:t>
      </w:r>
      <w:r w:rsidRPr="002F4478">
        <w:rPr>
          <w:rFonts w:eastAsia="Times New Roman"/>
          <w:b/>
          <w:sz w:val="28"/>
          <w:szCs w:val="28"/>
        </w:rPr>
        <w:t>2028 — EDUVET – „Modernisation of Higher Veterinary Educati</w:t>
      </w:r>
      <w:r w:rsidRPr="002F4478">
        <w:rPr>
          <w:rFonts w:eastAsia="Times New Roman"/>
          <w:b/>
          <w:sz w:val="28"/>
          <w:szCs w:val="28"/>
        </w:rPr>
        <w:t>on to ensure Food Safety and Public Health in Moldova”, nr. 101237715</w:t>
      </w:r>
    </w:p>
    <w:p w:rsidR="008C5381" w:rsidRPr="002F4478" w:rsidRDefault="00D91D80">
      <w:pPr>
        <w:spacing w:after="70" w:line="250" w:lineRule="auto"/>
        <w:ind w:left="259"/>
        <w:jc w:val="both"/>
        <w:rPr>
          <w:sz w:val="28"/>
          <w:szCs w:val="28"/>
        </w:rPr>
      </w:pPr>
      <w:r w:rsidRPr="002F4478">
        <w:rPr>
          <w:rFonts w:eastAsia="Times New Roman"/>
          <w:sz w:val="28"/>
          <w:szCs w:val="28"/>
        </w:rPr>
        <w:t>Erasmus+ Capacity Building in Higher Education, Strand 3; membru al echipei UTM; buget UTM: 335 347 EUR.</w:t>
      </w:r>
    </w:p>
    <w:p w:rsidR="008C5381" w:rsidRPr="002F4478" w:rsidRDefault="00D91D80">
      <w:pPr>
        <w:keepNext/>
        <w:spacing w:after="70" w:line="250" w:lineRule="auto"/>
        <w:jc w:val="both"/>
        <w:rPr>
          <w:sz w:val="28"/>
          <w:szCs w:val="28"/>
        </w:rPr>
      </w:pPr>
      <w:r w:rsidRPr="002F4478">
        <w:rPr>
          <w:rFonts w:eastAsia="Times New Roman"/>
          <w:b/>
          <w:sz w:val="28"/>
          <w:szCs w:val="28"/>
        </w:rPr>
        <w:t>2025</w:t>
      </w:r>
      <w:r w:rsidR="003D3E27">
        <w:rPr>
          <w:rFonts w:eastAsia="Times New Roman"/>
          <w:b/>
          <w:sz w:val="28"/>
          <w:szCs w:val="28"/>
        </w:rPr>
        <w:t>-</w:t>
      </w:r>
      <w:r w:rsidRPr="002F4478">
        <w:rPr>
          <w:rFonts w:eastAsia="Times New Roman"/>
          <w:b/>
          <w:sz w:val="28"/>
          <w:szCs w:val="28"/>
        </w:rPr>
        <w:t>2026 — „Procesarea alimentelor și securitatea nutrițională: abordare științi</w:t>
      </w:r>
      <w:r w:rsidRPr="002F4478">
        <w:rPr>
          <w:rFonts w:eastAsia="Times New Roman"/>
          <w:b/>
          <w:sz w:val="28"/>
          <w:szCs w:val="28"/>
        </w:rPr>
        <w:t>fică pentru clasificare în contextul național”, cifrul 25.80012.5107.11SE</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Concursul ANCD „Stimularea excelenței în cercetare”; membru al echipei de cercetare; buget: 600 000 MDL.</w:t>
      </w:r>
    </w:p>
    <w:p w:rsidR="008C5381" w:rsidRPr="002F4478" w:rsidRDefault="00D91D80">
      <w:pPr>
        <w:keepNext/>
        <w:spacing w:after="70" w:line="250" w:lineRule="auto"/>
        <w:jc w:val="both"/>
        <w:rPr>
          <w:sz w:val="28"/>
          <w:szCs w:val="28"/>
        </w:rPr>
      </w:pPr>
      <w:r w:rsidRPr="002F4478">
        <w:rPr>
          <w:rFonts w:eastAsia="Times New Roman"/>
          <w:b/>
          <w:sz w:val="28"/>
          <w:szCs w:val="28"/>
        </w:rPr>
        <w:lastRenderedPageBreak/>
        <w:t>2025</w:t>
      </w:r>
      <w:r w:rsidR="003D3E27">
        <w:rPr>
          <w:rFonts w:eastAsia="Times New Roman"/>
          <w:b/>
          <w:sz w:val="28"/>
          <w:szCs w:val="28"/>
        </w:rPr>
        <w:t>-</w:t>
      </w:r>
      <w:r w:rsidRPr="002F4478">
        <w:rPr>
          <w:rFonts w:eastAsia="Times New Roman"/>
          <w:b/>
          <w:sz w:val="28"/>
          <w:szCs w:val="28"/>
        </w:rPr>
        <w:t>2026 — „Reziliența nutrițională a efectivului Armatei Naționale: integra</w:t>
      </w:r>
      <w:r w:rsidRPr="002F4478">
        <w:rPr>
          <w:rFonts w:eastAsia="Times New Roman"/>
          <w:b/>
          <w:sz w:val="28"/>
          <w:szCs w:val="28"/>
        </w:rPr>
        <w:t>rea sistemelor inteligente pentru gestionarea alimentației și prevenirea deficiențelor”, cifrul 25.00208.7007.05/PD</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Program de postdoctorat ANCD; conducător de proiect; buget: 400 000 MDL.</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2025</w:t>
      </w:r>
      <w:r w:rsidR="003D3E27" w:rsidRPr="006300E7">
        <w:rPr>
          <w:rFonts w:eastAsia="Times New Roman"/>
          <w:b/>
          <w:sz w:val="28"/>
          <w:szCs w:val="28"/>
          <w:lang w:val="fr-FR"/>
        </w:rPr>
        <w:t>-</w:t>
      </w:r>
      <w:r w:rsidRPr="006300E7">
        <w:rPr>
          <w:rFonts w:eastAsia="Times New Roman"/>
          <w:b/>
          <w:sz w:val="28"/>
          <w:szCs w:val="28"/>
          <w:lang w:val="fr-FR"/>
        </w:rPr>
        <w:t xml:space="preserve">2026 — DACISLab – „Laborator virtual de date deschise și </w:t>
      </w:r>
      <w:r w:rsidRPr="006300E7">
        <w:rPr>
          <w:rFonts w:eastAsia="Times New Roman"/>
          <w:b/>
          <w:sz w:val="28"/>
          <w:szCs w:val="28"/>
          <w:lang w:val="fr-FR"/>
        </w:rPr>
        <w:t>știință deschisă în noua generație de sisteme de calcul continuu”, cifrul 25.80013.5007.56ROMD</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Proiect bilateral Republica Moldova–România, UEFISCDI–ANCD; membru al echipei; buget: 365 713,60 MDL.</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2025</w:t>
      </w:r>
      <w:r w:rsidR="003D3E27" w:rsidRPr="006300E7">
        <w:rPr>
          <w:rFonts w:eastAsia="Times New Roman"/>
          <w:b/>
          <w:sz w:val="28"/>
          <w:szCs w:val="28"/>
          <w:lang w:val="fr-FR"/>
        </w:rPr>
        <w:t>-</w:t>
      </w:r>
      <w:r w:rsidRPr="006300E7">
        <w:rPr>
          <w:rFonts w:eastAsia="Times New Roman"/>
          <w:b/>
          <w:sz w:val="28"/>
          <w:szCs w:val="28"/>
          <w:lang w:val="fr-FR"/>
        </w:rPr>
        <w:t xml:space="preserve">2026 — EMF5G – „Impactul expunerii publicului general </w:t>
      </w:r>
      <w:r w:rsidRPr="006300E7">
        <w:rPr>
          <w:rFonts w:eastAsia="Times New Roman"/>
          <w:b/>
          <w:sz w:val="28"/>
          <w:szCs w:val="28"/>
          <w:lang w:val="fr-FR"/>
        </w:rPr>
        <w:t>la câmpurile electromagnetice generate de 5G...” cifrul 25.80013.5007.62ROMD</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Proiect bilateral Republica Moldova–România, UEFISCDI–ANCD; membru al echipei; buget: 399 528,40 MDL.</w:t>
      </w:r>
    </w:p>
    <w:p w:rsidR="008C5381" w:rsidRPr="002F4478" w:rsidRDefault="00D91D80">
      <w:pPr>
        <w:keepNext/>
        <w:spacing w:after="70" w:line="250" w:lineRule="auto"/>
        <w:jc w:val="both"/>
        <w:rPr>
          <w:sz w:val="28"/>
          <w:szCs w:val="28"/>
        </w:rPr>
      </w:pPr>
      <w:r w:rsidRPr="002F4478">
        <w:rPr>
          <w:rFonts w:eastAsia="Times New Roman"/>
          <w:b/>
          <w:sz w:val="28"/>
          <w:szCs w:val="28"/>
        </w:rPr>
        <w:t>2024</w:t>
      </w:r>
      <w:r w:rsidR="003D3E27">
        <w:rPr>
          <w:rFonts w:eastAsia="Times New Roman"/>
          <w:b/>
          <w:sz w:val="28"/>
          <w:szCs w:val="28"/>
        </w:rPr>
        <w:t>-</w:t>
      </w:r>
      <w:r w:rsidRPr="002F4478">
        <w:rPr>
          <w:rFonts w:eastAsia="Times New Roman"/>
          <w:b/>
          <w:sz w:val="28"/>
          <w:szCs w:val="28"/>
        </w:rPr>
        <w:t>2027 — EdAccession – „Education System Change with EU-Accession”, nr. 10</w:t>
      </w:r>
      <w:r w:rsidRPr="002F4478">
        <w:rPr>
          <w:rFonts w:eastAsia="Times New Roman"/>
          <w:b/>
          <w:sz w:val="28"/>
          <w:szCs w:val="28"/>
        </w:rPr>
        <w:t>1139414</w:t>
      </w:r>
    </w:p>
    <w:p w:rsidR="008C5381" w:rsidRPr="002F4478" w:rsidRDefault="00D91D80">
      <w:pPr>
        <w:spacing w:after="70" w:line="250" w:lineRule="auto"/>
        <w:ind w:left="259"/>
        <w:jc w:val="both"/>
        <w:rPr>
          <w:sz w:val="28"/>
          <w:szCs w:val="28"/>
        </w:rPr>
      </w:pPr>
      <w:r w:rsidRPr="002F4478">
        <w:rPr>
          <w:rFonts w:eastAsia="Times New Roman"/>
          <w:sz w:val="28"/>
          <w:szCs w:val="28"/>
        </w:rPr>
        <w:t>Erasmus+; membru al echipei UTM; buget UTM: 95 646 EUR.</w:t>
      </w:r>
    </w:p>
    <w:p w:rsidR="008C5381" w:rsidRPr="002F4478" w:rsidRDefault="00D91D80">
      <w:pPr>
        <w:keepNext/>
        <w:spacing w:after="70" w:line="250" w:lineRule="auto"/>
        <w:jc w:val="both"/>
        <w:rPr>
          <w:sz w:val="28"/>
          <w:szCs w:val="28"/>
        </w:rPr>
      </w:pPr>
      <w:r w:rsidRPr="002F4478">
        <w:rPr>
          <w:rFonts w:eastAsia="Times New Roman"/>
          <w:b/>
          <w:sz w:val="28"/>
          <w:szCs w:val="28"/>
        </w:rPr>
        <w:t>2023</w:t>
      </w:r>
      <w:r w:rsidR="003D3E27">
        <w:rPr>
          <w:rFonts w:eastAsia="Times New Roman"/>
          <w:b/>
          <w:sz w:val="28"/>
          <w:szCs w:val="28"/>
        </w:rPr>
        <w:t>-</w:t>
      </w:r>
      <w:r w:rsidRPr="002F4478">
        <w:rPr>
          <w:rFonts w:eastAsia="Times New Roman"/>
          <w:b/>
          <w:sz w:val="28"/>
          <w:szCs w:val="28"/>
        </w:rPr>
        <w:t>2027 — MEDIA – „Strengthening the Quality of Online Education in HEIs in Moldova and Armenia”, nr. 101082889</w:t>
      </w:r>
    </w:p>
    <w:p w:rsidR="008C5381" w:rsidRPr="002F4478" w:rsidRDefault="00D91D80">
      <w:pPr>
        <w:spacing w:after="70" w:line="250" w:lineRule="auto"/>
        <w:ind w:left="259"/>
        <w:jc w:val="both"/>
        <w:rPr>
          <w:sz w:val="28"/>
          <w:szCs w:val="28"/>
        </w:rPr>
      </w:pPr>
      <w:r w:rsidRPr="002F4478">
        <w:rPr>
          <w:rFonts w:eastAsia="Times New Roman"/>
          <w:sz w:val="28"/>
          <w:szCs w:val="28"/>
        </w:rPr>
        <w:t>Erasmus+ CBHE, Strand 3; membru al echipei UTM; buget UTM: 135 480 EUR.</w:t>
      </w:r>
    </w:p>
    <w:p w:rsidR="008C5381" w:rsidRPr="002F4478" w:rsidRDefault="00D91D80">
      <w:pPr>
        <w:keepNext/>
        <w:spacing w:after="70" w:line="250" w:lineRule="auto"/>
        <w:jc w:val="both"/>
        <w:rPr>
          <w:sz w:val="28"/>
          <w:szCs w:val="28"/>
        </w:rPr>
      </w:pPr>
      <w:r w:rsidRPr="002F4478">
        <w:rPr>
          <w:rFonts w:eastAsia="Times New Roman"/>
          <w:b/>
          <w:sz w:val="28"/>
          <w:szCs w:val="28"/>
        </w:rPr>
        <w:t>2023</w:t>
      </w:r>
      <w:r w:rsidR="003D3E27">
        <w:rPr>
          <w:rFonts w:eastAsia="Times New Roman"/>
          <w:b/>
          <w:sz w:val="28"/>
          <w:szCs w:val="28"/>
        </w:rPr>
        <w:t>-2025</w:t>
      </w:r>
      <w:r w:rsidRPr="002F4478">
        <w:rPr>
          <w:rFonts w:eastAsia="Times New Roman"/>
          <w:b/>
          <w:sz w:val="28"/>
          <w:szCs w:val="28"/>
        </w:rPr>
        <w:t xml:space="preserve"> — Moldova Cybersecurity Academy (MCA), Grant Reference TF2309-11610</w:t>
      </w:r>
    </w:p>
    <w:p w:rsidR="008C5381" w:rsidRPr="002F4478" w:rsidRDefault="003D3E27">
      <w:pPr>
        <w:spacing w:after="70" w:line="250" w:lineRule="auto"/>
        <w:ind w:left="259"/>
        <w:jc w:val="both"/>
        <w:rPr>
          <w:sz w:val="28"/>
          <w:szCs w:val="28"/>
        </w:rPr>
      </w:pPr>
      <w:r>
        <w:rPr>
          <w:rFonts w:eastAsia="Times New Roman"/>
          <w:sz w:val="28"/>
          <w:szCs w:val="28"/>
        </w:rPr>
        <w:t>Membru al</w:t>
      </w:r>
      <w:r w:rsidRPr="002F4478">
        <w:rPr>
          <w:rFonts w:eastAsia="Times New Roman"/>
          <w:sz w:val="28"/>
          <w:szCs w:val="28"/>
        </w:rPr>
        <w:t xml:space="preserve"> proiect</w:t>
      </w:r>
      <w:r>
        <w:rPr>
          <w:rFonts w:eastAsia="Times New Roman"/>
          <w:sz w:val="28"/>
          <w:szCs w:val="28"/>
        </w:rPr>
        <w:t>ului</w:t>
      </w:r>
      <w:r w:rsidRPr="002F4478">
        <w:rPr>
          <w:rFonts w:eastAsia="Times New Roman"/>
          <w:sz w:val="28"/>
          <w:szCs w:val="28"/>
        </w:rPr>
        <w:t xml:space="preserve"> finanțat de Tides Foundation, </w:t>
      </w:r>
      <w:r>
        <w:rPr>
          <w:rFonts w:eastAsia="Times New Roman"/>
          <w:sz w:val="28"/>
          <w:szCs w:val="28"/>
        </w:rPr>
        <w:t xml:space="preserve">entitate </w:t>
      </w:r>
      <w:r w:rsidRPr="002F4478">
        <w:rPr>
          <w:rFonts w:eastAsia="Times New Roman"/>
          <w:sz w:val="28"/>
          <w:szCs w:val="28"/>
        </w:rPr>
        <w:t>care gestionează Google’s Donor Advised Fund.</w:t>
      </w:r>
    </w:p>
    <w:p w:rsidR="008C5381" w:rsidRPr="002F4478" w:rsidRDefault="00D91D80">
      <w:pPr>
        <w:keepNext/>
        <w:spacing w:after="70" w:line="250" w:lineRule="auto"/>
        <w:jc w:val="both"/>
        <w:rPr>
          <w:sz w:val="28"/>
          <w:szCs w:val="28"/>
        </w:rPr>
      </w:pPr>
      <w:r w:rsidRPr="002F4478">
        <w:rPr>
          <w:rFonts w:eastAsia="Times New Roman"/>
          <w:b/>
          <w:sz w:val="28"/>
          <w:szCs w:val="28"/>
        </w:rPr>
        <w:t>2022</w:t>
      </w:r>
      <w:r w:rsidR="003D3E27">
        <w:rPr>
          <w:rFonts w:eastAsia="Times New Roman"/>
          <w:b/>
          <w:sz w:val="28"/>
          <w:szCs w:val="28"/>
        </w:rPr>
        <w:t>-</w:t>
      </w:r>
      <w:r w:rsidRPr="002F4478">
        <w:rPr>
          <w:rFonts w:eastAsia="Times New Roman"/>
          <w:b/>
          <w:sz w:val="28"/>
          <w:szCs w:val="28"/>
        </w:rPr>
        <w:t xml:space="preserve">2024 — „Improved workforce development ecosystem for embedded </w:t>
      </w:r>
      <w:r w:rsidRPr="002F4478">
        <w:rPr>
          <w:rFonts w:eastAsia="Times New Roman"/>
          <w:b/>
          <w:sz w:val="28"/>
          <w:szCs w:val="28"/>
        </w:rPr>
        <w:t>engineering R&amp;D application”, grant FAA-006</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Consultant Strategic Principal; Proiectul Tehnologiile Viitorului, finanțat de USAID, Suedia și Marea Britanie și implementat de Chemonics International Inc.</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2022</w:t>
      </w:r>
      <w:r w:rsidR="003D3E27" w:rsidRPr="006300E7">
        <w:rPr>
          <w:rFonts w:eastAsia="Times New Roman"/>
          <w:b/>
          <w:sz w:val="28"/>
          <w:szCs w:val="28"/>
          <w:lang w:val="fr-FR"/>
        </w:rPr>
        <w:t>-</w:t>
      </w:r>
      <w:r w:rsidRPr="006300E7">
        <w:rPr>
          <w:rFonts w:eastAsia="Times New Roman"/>
          <w:b/>
          <w:sz w:val="28"/>
          <w:szCs w:val="28"/>
          <w:lang w:val="fr-FR"/>
        </w:rPr>
        <w:t>2023 — GreenSCI – „Știința verde pentru o societa</w:t>
      </w:r>
      <w:r w:rsidRPr="006300E7">
        <w:rPr>
          <w:rFonts w:eastAsia="Times New Roman"/>
          <w:b/>
          <w:sz w:val="28"/>
          <w:szCs w:val="28"/>
          <w:lang w:val="fr-FR"/>
        </w:rPr>
        <w:t>te sănătoasă”, Noaptea Cercetătorilor Europeni</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Membru; Horizon Europe, acord de grant nr. 101060678.</w:t>
      </w:r>
    </w:p>
    <w:p w:rsidR="008C5381" w:rsidRPr="002F4478" w:rsidRDefault="00D91D80">
      <w:pPr>
        <w:keepNext/>
        <w:spacing w:after="70" w:line="250" w:lineRule="auto"/>
        <w:jc w:val="both"/>
        <w:rPr>
          <w:sz w:val="28"/>
          <w:szCs w:val="28"/>
        </w:rPr>
      </w:pPr>
      <w:r w:rsidRPr="002F4478">
        <w:rPr>
          <w:rFonts w:eastAsia="Times New Roman"/>
          <w:b/>
          <w:sz w:val="28"/>
          <w:szCs w:val="28"/>
        </w:rPr>
        <w:t>2021</w:t>
      </w:r>
      <w:r w:rsidR="003D3E27">
        <w:rPr>
          <w:rFonts w:eastAsia="Times New Roman"/>
          <w:b/>
          <w:sz w:val="28"/>
          <w:szCs w:val="28"/>
        </w:rPr>
        <w:t>-</w:t>
      </w:r>
      <w:r w:rsidRPr="002F4478">
        <w:rPr>
          <w:rFonts w:eastAsia="Times New Roman"/>
          <w:b/>
          <w:sz w:val="28"/>
          <w:szCs w:val="28"/>
        </w:rPr>
        <w:t>2023 — WiNet@Uni – „Joint Cross-Border Networking Infrastructure of Technical Universities of Iași and Moldova”, cod 1HARD/3.1/75</w:t>
      </w:r>
    </w:p>
    <w:p w:rsidR="008C5381" w:rsidRPr="002F4478" w:rsidRDefault="00D91D80">
      <w:pPr>
        <w:spacing w:after="70" w:line="250" w:lineRule="auto"/>
        <w:ind w:left="259"/>
        <w:jc w:val="both"/>
        <w:rPr>
          <w:sz w:val="28"/>
          <w:szCs w:val="28"/>
        </w:rPr>
      </w:pPr>
      <w:r w:rsidRPr="002F4478">
        <w:rPr>
          <w:rFonts w:eastAsia="Times New Roman"/>
          <w:sz w:val="28"/>
          <w:szCs w:val="28"/>
        </w:rPr>
        <w:t>Programul Operaționa</w:t>
      </w:r>
      <w:r w:rsidRPr="002F4478">
        <w:rPr>
          <w:rFonts w:eastAsia="Times New Roman"/>
          <w:sz w:val="28"/>
          <w:szCs w:val="28"/>
        </w:rPr>
        <w:t>l Comun România–Republica Moldova 2014–2020; membru al echipei UTM; buget UTM: 945 385 EUR.</w:t>
      </w:r>
    </w:p>
    <w:p w:rsidR="008C5381" w:rsidRPr="002F4478" w:rsidRDefault="00D91D80">
      <w:pPr>
        <w:keepNext/>
        <w:spacing w:after="70" w:line="250" w:lineRule="auto"/>
        <w:jc w:val="both"/>
        <w:rPr>
          <w:sz w:val="28"/>
          <w:szCs w:val="28"/>
        </w:rPr>
      </w:pPr>
      <w:r w:rsidRPr="002F4478">
        <w:rPr>
          <w:rFonts w:eastAsia="Times New Roman"/>
          <w:b/>
          <w:sz w:val="28"/>
          <w:szCs w:val="28"/>
        </w:rPr>
        <w:t>2021</w:t>
      </w:r>
      <w:r w:rsidR="003D3E27">
        <w:rPr>
          <w:rFonts w:eastAsia="Times New Roman"/>
          <w:b/>
          <w:sz w:val="28"/>
          <w:szCs w:val="28"/>
        </w:rPr>
        <w:t>-</w:t>
      </w:r>
      <w:r w:rsidRPr="002F4478">
        <w:rPr>
          <w:rFonts w:eastAsia="Times New Roman"/>
          <w:b/>
          <w:sz w:val="28"/>
          <w:szCs w:val="28"/>
        </w:rPr>
        <w:t>2022 — MicroLab Academy of Technologies in Agriculture – AgroIT, grant MoldHVAA_FAA_21039</w:t>
      </w:r>
    </w:p>
    <w:p w:rsidR="008C5381" w:rsidRPr="002F4478" w:rsidRDefault="00D91D80">
      <w:pPr>
        <w:spacing w:after="70" w:line="250" w:lineRule="auto"/>
        <w:ind w:left="259"/>
        <w:jc w:val="both"/>
        <w:rPr>
          <w:sz w:val="28"/>
          <w:szCs w:val="28"/>
        </w:rPr>
      </w:pPr>
      <w:r w:rsidRPr="002F4478">
        <w:rPr>
          <w:rFonts w:eastAsia="Times New Roman"/>
          <w:sz w:val="28"/>
          <w:szCs w:val="28"/>
        </w:rPr>
        <w:t>Consultant Strategic Principal; finanțat de USAID și implementat de C</w:t>
      </w:r>
      <w:r w:rsidRPr="002F4478">
        <w:rPr>
          <w:rFonts w:eastAsia="Times New Roman"/>
          <w:sz w:val="28"/>
          <w:szCs w:val="28"/>
        </w:rPr>
        <w:t>hemonics International Inc.</w:t>
      </w:r>
    </w:p>
    <w:p w:rsidR="008C5381" w:rsidRPr="002F4478" w:rsidRDefault="00D91D80">
      <w:pPr>
        <w:keepNext/>
        <w:spacing w:after="70" w:line="250" w:lineRule="auto"/>
        <w:jc w:val="both"/>
        <w:rPr>
          <w:sz w:val="28"/>
          <w:szCs w:val="28"/>
        </w:rPr>
      </w:pPr>
      <w:r w:rsidRPr="002F4478">
        <w:rPr>
          <w:rFonts w:eastAsia="Times New Roman"/>
          <w:b/>
          <w:sz w:val="28"/>
          <w:szCs w:val="28"/>
        </w:rPr>
        <w:lastRenderedPageBreak/>
        <w:t>2020</w:t>
      </w:r>
      <w:r w:rsidR="003D3E27">
        <w:rPr>
          <w:rFonts w:eastAsia="Times New Roman"/>
          <w:b/>
          <w:sz w:val="28"/>
          <w:szCs w:val="28"/>
        </w:rPr>
        <w:t>-</w:t>
      </w:r>
      <w:r w:rsidRPr="002F4478">
        <w:rPr>
          <w:rFonts w:eastAsia="Times New Roman"/>
          <w:b/>
          <w:sz w:val="28"/>
          <w:szCs w:val="28"/>
        </w:rPr>
        <w:t>2023 — „Nutriție personalizată și tehnologii inteligente pentru bunăstarea mea”, cifrul 20.80009.5107.10</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Program de Stat 2020–2023, ANCD; membru al echipei de cercetare; buget: 3 891 100 MDL.</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 xml:space="preserve">2020 </w:t>
      </w:r>
      <w:r w:rsidR="003D3E27" w:rsidRPr="006300E7">
        <w:rPr>
          <w:rFonts w:eastAsia="Times New Roman"/>
          <w:b/>
          <w:sz w:val="28"/>
          <w:szCs w:val="28"/>
          <w:lang w:val="fr-FR"/>
        </w:rPr>
        <w:t>-</w:t>
      </w:r>
      <w:r w:rsidRPr="006300E7">
        <w:rPr>
          <w:rFonts w:eastAsia="Times New Roman"/>
          <w:b/>
          <w:sz w:val="28"/>
          <w:szCs w:val="28"/>
          <w:lang w:val="fr-FR"/>
        </w:rPr>
        <w:t xml:space="preserve"> MODERNight-2020</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 xml:space="preserve">Membru; </w:t>
      </w:r>
      <w:r w:rsidRPr="006300E7">
        <w:rPr>
          <w:rFonts w:eastAsia="Times New Roman"/>
          <w:sz w:val="28"/>
          <w:szCs w:val="28"/>
          <w:lang w:val="fr-FR"/>
        </w:rPr>
        <w:t>programul UE pentru cercetare și inovare Orizont 2020, acord de grant nr. 955289.</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2019</w:t>
      </w:r>
      <w:r w:rsidR="003D3E27" w:rsidRPr="006300E7">
        <w:rPr>
          <w:rFonts w:eastAsia="Times New Roman"/>
          <w:b/>
          <w:sz w:val="28"/>
          <w:szCs w:val="28"/>
          <w:lang w:val="fr-FR"/>
        </w:rPr>
        <w:t>-</w:t>
      </w:r>
      <w:r w:rsidRPr="006300E7">
        <w:rPr>
          <w:rFonts w:eastAsia="Times New Roman"/>
          <w:b/>
          <w:sz w:val="28"/>
          <w:szCs w:val="28"/>
          <w:lang w:val="fr-FR"/>
        </w:rPr>
        <w:t>2027 — eTwinning Plus Moldova, nr. 101074808</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Membru al echipei naționale de implementare; Comisia Europeană și Ministerul Educației și Cercetării; buget: 1 079 604,40 EU</w:t>
      </w:r>
      <w:r w:rsidRPr="006300E7">
        <w:rPr>
          <w:rFonts w:eastAsia="Times New Roman"/>
          <w:sz w:val="28"/>
          <w:szCs w:val="28"/>
          <w:lang w:val="fr-FR"/>
        </w:rPr>
        <w:t>R.</w:t>
      </w:r>
    </w:p>
    <w:p w:rsidR="008C5381" w:rsidRPr="002F4478" w:rsidRDefault="00D91D80">
      <w:pPr>
        <w:keepNext/>
        <w:spacing w:after="70" w:line="250" w:lineRule="auto"/>
        <w:jc w:val="both"/>
        <w:rPr>
          <w:sz w:val="28"/>
          <w:szCs w:val="28"/>
        </w:rPr>
      </w:pPr>
      <w:r w:rsidRPr="002F4478">
        <w:rPr>
          <w:rFonts w:eastAsia="Times New Roman"/>
          <w:b/>
          <w:sz w:val="28"/>
          <w:szCs w:val="28"/>
        </w:rPr>
        <w:t>2019</w:t>
      </w:r>
      <w:r w:rsidR="003D3E27">
        <w:rPr>
          <w:rFonts w:eastAsia="Times New Roman"/>
          <w:b/>
          <w:sz w:val="28"/>
          <w:szCs w:val="28"/>
        </w:rPr>
        <w:t>-</w:t>
      </w:r>
      <w:r w:rsidRPr="002F4478">
        <w:rPr>
          <w:rFonts w:eastAsia="Times New Roman"/>
          <w:b/>
          <w:sz w:val="28"/>
          <w:szCs w:val="28"/>
        </w:rPr>
        <w:t>2022 — MHELM – „Moldova Higher Education Leadership and Management”, 609656-EPP-1-2019-1-MD-EPPKA2-CBHE-SP</w:t>
      </w:r>
    </w:p>
    <w:p w:rsidR="008C5381" w:rsidRPr="002F4478" w:rsidRDefault="00D91D80">
      <w:pPr>
        <w:spacing w:after="70" w:line="250" w:lineRule="auto"/>
        <w:ind w:left="259"/>
        <w:jc w:val="both"/>
        <w:rPr>
          <w:sz w:val="28"/>
          <w:szCs w:val="28"/>
        </w:rPr>
      </w:pPr>
      <w:r w:rsidRPr="002F4478">
        <w:rPr>
          <w:rFonts w:eastAsia="Times New Roman"/>
          <w:sz w:val="28"/>
          <w:szCs w:val="28"/>
        </w:rPr>
        <w:t>Erasmus+ CBHE; membru al echipei UTM; buget UTM: 146 293 EUR.</w:t>
      </w:r>
    </w:p>
    <w:p w:rsidR="008C5381" w:rsidRPr="002F4478" w:rsidRDefault="00D91D80">
      <w:pPr>
        <w:keepNext/>
        <w:spacing w:after="70" w:line="250" w:lineRule="auto"/>
        <w:jc w:val="both"/>
        <w:rPr>
          <w:sz w:val="28"/>
          <w:szCs w:val="28"/>
        </w:rPr>
      </w:pPr>
      <w:r w:rsidRPr="002F4478">
        <w:rPr>
          <w:rFonts w:eastAsia="Times New Roman"/>
          <w:b/>
          <w:sz w:val="28"/>
          <w:szCs w:val="28"/>
        </w:rPr>
        <w:t>2019</w:t>
      </w:r>
      <w:r w:rsidR="003D3E27">
        <w:rPr>
          <w:rFonts w:eastAsia="Times New Roman"/>
          <w:b/>
          <w:sz w:val="28"/>
          <w:szCs w:val="28"/>
        </w:rPr>
        <w:t>-</w:t>
      </w:r>
      <w:r w:rsidRPr="002F4478">
        <w:rPr>
          <w:rFonts w:eastAsia="Times New Roman"/>
          <w:b/>
          <w:sz w:val="28"/>
          <w:szCs w:val="28"/>
        </w:rPr>
        <w:t>2021 — Rural SME Policy Support Window, EuropeAid/138868/DH/SER/MD</w:t>
      </w:r>
    </w:p>
    <w:p w:rsidR="008C5381" w:rsidRPr="002F4478" w:rsidRDefault="00D91D80">
      <w:pPr>
        <w:spacing w:after="70" w:line="250" w:lineRule="auto"/>
        <w:ind w:left="259"/>
        <w:jc w:val="both"/>
        <w:rPr>
          <w:sz w:val="28"/>
          <w:szCs w:val="28"/>
        </w:rPr>
      </w:pPr>
      <w:r w:rsidRPr="002F4478">
        <w:rPr>
          <w:rFonts w:eastAsia="Times New Roman"/>
          <w:sz w:val="28"/>
          <w:szCs w:val="28"/>
        </w:rPr>
        <w:t xml:space="preserve">Expert analiză și revizuire în cadrul VAKAKIS &amp; ASSOCIATES S.A.; elaborarea Programului de Retehnologizare a IMM-urilor, analiza de impact și manualul operațional pentru </w:t>
      </w:r>
      <w:r w:rsidR="003D3E27">
        <w:rPr>
          <w:rFonts w:eastAsia="Times New Roman"/>
          <w:sz w:val="28"/>
          <w:szCs w:val="28"/>
        </w:rPr>
        <w:t>Organizația pentru Dezvoltarea Antreprenoriatului</w:t>
      </w:r>
      <w:r w:rsidRPr="002F4478">
        <w:rPr>
          <w:rFonts w:eastAsia="Times New Roman"/>
          <w:sz w:val="28"/>
          <w:szCs w:val="28"/>
        </w:rPr>
        <w:t>.</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 xml:space="preserve">2019 </w:t>
      </w:r>
      <w:r w:rsidR="003D3E27" w:rsidRPr="006300E7">
        <w:rPr>
          <w:rFonts w:eastAsia="Times New Roman"/>
          <w:b/>
          <w:sz w:val="28"/>
          <w:szCs w:val="28"/>
          <w:lang w:val="fr-FR"/>
        </w:rPr>
        <w:t>-</w:t>
      </w:r>
      <w:r w:rsidRPr="006300E7">
        <w:rPr>
          <w:rFonts w:eastAsia="Times New Roman"/>
          <w:b/>
          <w:sz w:val="28"/>
          <w:szCs w:val="28"/>
          <w:lang w:val="fr-FR"/>
        </w:rPr>
        <w:t xml:space="preserve"> „Mesagerie pentru afaceri pr</w:t>
      </w:r>
      <w:r w:rsidRPr="006300E7">
        <w:rPr>
          <w:rFonts w:eastAsia="Times New Roman"/>
          <w:b/>
          <w:sz w:val="28"/>
          <w:szCs w:val="28"/>
          <w:lang w:val="fr-FR"/>
        </w:rPr>
        <w:t>in RCS”, proiect 19.80015.5007.236T</w:t>
      </w:r>
    </w:p>
    <w:p w:rsidR="008C5381" w:rsidRPr="002F4478" w:rsidRDefault="00D91D80">
      <w:pPr>
        <w:spacing w:after="70" w:line="250" w:lineRule="auto"/>
        <w:ind w:left="259"/>
        <w:jc w:val="both"/>
        <w:rPr>
          <w:sz w:val="28"/>
          <w:szCs w:val="28"/>
        </w:rPr>
      </w:pPr>
      <w:r w:rsidRPr="002F4478">
        <w:rPr>
          <w:rFonts w:eastAsia="Times New Roman"/>
          <w:sz w:val="28"/>
          <w:szCs w:val="28"/>
        </w:rPr>
        <w:t>Cercetător științific.</w:t>
      </w:r>
    </w:p>
    <w:p w:rsidR="008C5381" w:rsidRPr="002F4478" w:rsidRDefault="00D91D80">
      <w:pPr>
        <w:keepNext/>
        <w:spacing w:after="70" w:line="250" w:lineRule="auto"/>
        <w:jc w:val="both"/>
        <w:rPr>
          <w:sz w:val="28"/>
          <w:szCs w:val="28"/>
        </w:rPr>
      </w:pPr>
      <w:r w:rsidRPr="002F4478">
        <w:rPr>
          <w:rFonts w:eastAsia="Times New Roman"/>
          <w:b/>
          <w:sz w:val="28"/>
          <w:szCs w:val="28"/>
        </w:rPr>
        <w:t>2018</w:t>
      </w:r>
      <w:r w:rsidR="003D3E27">
        <w:rPr>
          <w:rFonts w:eastAsia="Times New Roman"/>
          <w:b/>
          <w:sz w:val="28"/>
          <w:szCs w:val="28"/>
        </w:rPr>
        <w:t>-</w:t>
      </w:r>
      <w:r w:rsidRPr="002F4478">
        <w:rPr>
          <w:rFonts w:eastAsia="Times New Roman"/>
          <w:b/>
          <w:sz w:val="28"/>
          <w:szCs w:val="28"/>
        </w:rPr>
        <w:t>2021 — MINERVA – „Strengthening Research Management and Open Science Capacities of HEIs in Moldova and Armenia”, 597912-EPP-1-2018-1-MD-EPPKA2-CBHE-SP</w:t>
      </w:r>
    </w:p>
    <w:p w:rsidR="008C5381" w:rsidRPr="002F4478" w:rsidRDefault="00D91D80">
      <w:pPr>
        <w:spacing w:after="70" w:line="250" w:lineRule="auto"/>
        <w:ind w:left="259"/>
        <w:jc w:val="both"/>
        <w:rPr>
          <w:sz w:val="28"/>
          <w:szCs w:val="28"/>
        </w:rPr>
      </w:pPr>
      <w:r w:rsidRPr="002F4478">
        <w:rPr>
          <w:rFonts w:eastAsia="Times New Roman"/>
          <w:sz w:val="28"/>
          <w:szCs w:val="28"/>
        </w:rPr>
        <w:t>Erasmus+ CBHE; membru al echipei UTM; bug</w:t>
      </w:r>
      <w:r w:rsidRPr="002F4478">
        <w:rPr>
          <w:rFonts w:eastAsia="Times New Roman"/>
          <w:sz w:val="28"/>
          <w:szCs w:val="28"/>
        </w:rPr>
        <w:t>et UTM: 67 000 EUR.</w:t>
      </w:r>
    </w:p>
    <w:p w:rsidR="008C5381" w:rsidRPr="002F4478" w:rsidRDefault="00D91D80">
      <w:pPr>
        <w:keepNext/>
        <w:spacing w:after="70" w:line="250" w:lineRule="auto"/>
        <w:jc w:val="both"/>
        <w:rPr>
          <w:sz w:val="28"/>
          <w:szCs w:val="28"/>
        </w:rPr>
      </w:pPr>
      <w:r w:rsidRPr="002F4478">
        <w:rPr>
          <w:rFonts w:eastAsia="Times New Roman"/>
          <w:b/>
          <w:sz w:val="28"/>
          <w:szCs w:val="28"/>
        </w:rPr>
        <w:t>2015</w:t>
      </w:r>
      <w:r w:rsidR="003D3E27">
        <w:rPr>
          <w:rFonts w:eastAsia="Times New Roman"/>
          <w:b/>
          <w:sz w:val="28"/>
          <w:szCs w:val="28"/>
        </w:rPr>
        <w:t>-</w:t>
      </w:r>
      <w:r w:rsidRPr="002F4478">
        <w:rPr>
          <w:rFonts w:eastAsia="Times New Roman"/>
          <w:b/>
          <w:sz w:val="28"/>
          <w:szCs w:val="28"/>
        </w:rPr>
        <w:t>2019 — PBLMD – „Introducing Problem Based Learning in Moldova: Toward Enhancing Students’ Competitiveness and Employability”, 561884-EPP-1-2015-1-DK-EPPKA2-CBHE-JP</w:t>
      </w:r>
    </w:p>
    <w:p w:rsidR="008C5381" w:rsidRPr="002F4478" w:rsidRDefault="00D91D80">
      <w:pPr>
        <w:spacing w:after="70" w:line="250" w:lineRule="auto"/>
        <w:ind w:left="259"/>
        <w:jc w:val="both"/>
        <w:rPr>
          <w:sz w:val="28"/>
          <w:szCs w:val="28"/>
        </w:rPr>
      </w:pPr>
      <w:r w:rsidRPr="002F4478">
        <w:rPr>
          <w:rFonts w:eastAsia="Times New Roman"/>
          <w:sz w:val="28"/>
          <w:szCs w:val="28"/>
        </w:rPr>
        <w:t>Erasmus+ CBHE; membru al echipei UTM; buget UTM: 149 594 EUR.</w:t>
      </w:r>
    </w:p>
    <w:p w:rsidR="008C5381" w:rsidRPr="002F4478" w:rsidRDefault="00D91D80">
      <w:pPr>
        <w:keepNext/>
        <w:spacing w:after="70" w:line="250" w:lineRule="auto"/>
        <w:jc w:val="both"/>
        <w:rPr>
          <w:sz w:val="28"/>
          <w:szCs w:val="28"/>
        </w:rPr>
      </w:pPr>
      <w:r w:rsidRPr="002F4478">
        <w:rPr>
          <w:rFonts w:eastAsia="Times New Roman"/>
          <w:b/>
          <w:sz w:val="28"/>
          <w:szCs w:val="28"/>
        </w:rPr>
        <w:t>2015</w:t>
      </w:r>
      <w:r w:rsidR="003D3E27">
        <w:rPr>
          <w:rFonts w:eastAsia="Times New Roman"/>
          <w:b/>
          <w:sz w:val="28"/>
          <w:szCs w:val="28"/>
        </w:rPr>
        <w:t>-</w:t>
      </w:r>
      <w:r w:rsidRPr="002F4478">
        <w:rPr>
          <w:rFonts w:eastAsia="Times New Roman"/>
          <w:b/>
          <w:sz w:val="28"/>
          <w:szCs w:val="28"/>
        </w:rPr>
        <w:t>2018 — TEACH ME – „Creating Moldovan E-network for promoting innovative e-teaching in the continuing professional education”, 561820-EPP-1-2015-1-DE-EPPKA2-CBHE-JP</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Erasmus+ CBHE; membru al proiectului.</w:t>
      </w:r>
    </w:p>
    <w:p w:rsidR="008C5381" w:rsidRPr="002F4478" w:rsidRDefault="00D91D80">
      <w:pPr>
        <w:keepNext/>
        <w:spacing w:after="70" w:line="250" w:lineRule="auto"/>
        <w:jc w:val="both"/>
        <w:rPr>
          <w:sz w:val="28"/>
          <w:szCs w:val="28"/>
        </w:rPr>
      </w:pPr>
      <w:r w:rsidRPr="002F4478">
        <w:rPr>
          <w:rFonts w:eastAsia="Times New Roman"/>
          <w:b/>
          <w:sz w:val="28"/>
          <w:szCs w:val="28"/>
        </w:rPr>
        <w:t>2015</w:t>
      </w:r>
      <w:r w:rsidR="003D3E27">
        <w:rPr>
          <w:rFonts w:eastAsia="Times New Roman"/>
          <w:b/>
          <w:sz w:val="28"/>
          <w:szCs w:val="28"/>
        </w:rPr>
        <w:t>-</w:t>
      </w:r>
      <w:r w:rsidRPr="002F4478">
        <w:rPr>
          <w:rFonts w:eastAsia="Times New Roman"/>
          <w:b/>
          <w:sz w:val="28"/>
          <w:szCs w:val="28"/>
        </w:rPr>
        <w:t>2022 — Inițiative ATIC / TEKWILL / EU4Moldova: St</w:t>
      </w:r>
      <w:r w:rsidRPr="002F4478">
        <w:rPr>
          <w:rFonts w:eastAsia="Times New Roman"/>
          <w:b/>
          <w:sz w:val="28"/>
          <w:szCs w:val="28"/>
        </w:rPr>
        <w:t>artup City Cahul</w:t>
      </w:r>
    </w:p>
    <w:p w:rsidR="008C5381" w:rsidRPr="002F4478" w:rsidRDefault="00D91D80">
      <w:pPr>
        <w:spacing w:after="70" w:line="250" w:lineRule="auto"/>
        <w:ind w:left="259"/>
        <w:jc w:val="both"/>
        <w:rPr>
          <w:sz w:val="28"/>
          <w:szCs w:val="28"/>
        </w:rPr>
      </w:pPr>
      <w:r w:rsidRPr="002F4478">
        <w:rPr>
          <w:rFonts w:eastAsia="Times New Roman"/>
          <w:sz w:val="28"/>
          <w:szCs w:val="28"/>
        </w:rPr>
        <w:t>Expert ATIC; contribuții la crearea Centrului de Excelență TEKWILL (AID-117-A-15-00002) și la consolidarea capacităților / transferul de expertiză către Universitatea de Stat „B. P. Hasdeu” din Cahul.</w:t>
      </w:r>
    </w:p>
    <w:p w:rsidR="008C5381" w:rsidRPr="006300E7" w:rsidRDefault="00D91D80">
      <w:pPr>
        <w:keepNext/>
        <w:spacing w:after="70" w:line="250" w:lineRule="auto"/>
        <w:jc w:val="both"/>
        <w:rPr>
          <w:sz w:val="28"/>
          <w:szCs w:val="28"/>
          <w:lang w:val="fr-FR"/>
        </w:rPr>
      </w:pPr>
      <w:r w:rsidRPr="006300E7">
        <w:rPr>
          <w:rFonts w:eastAsia="Times New Roman"/>
          <w:b/>
          <w:sz w:val="28"/>
          <w:szCs w:val="28"/>
          <w:lang w:val="fr-FR"/>
        </w:rPr>
        <w:t>2012</w:t>
      </w:r>
      <w:r w:rsidR="003D3E27" w:rsidRPr="006300E7">
        <w:rPr>
          <w:rFonts w:eastAsia="Times New Roman"/>
          <w:b/>
          <w:sz w:val="28"/>
          <w:szCs w:val="28"/>
          <w:lang w:val="fr-FR"/>
        </w:rPr>
        <w:t>-</w:t>
      </w:r>
      <w:r w:rsidRPr="006300E7">
        <w:rPr>
          <w:rFonts w:eastAsia="Times New Roman"/>
          <w:b/>
          <w:sz w:val="28"/>
          <w:szCs w:val="28"/>
          <w:lang w:val="fr-FR"/>
        </w:rPr>
        <w:t>2015 — EUniAM – Consolidarea auto</w:t>
      </w:r>
      <w:r w:rsidRPr="006300E7">
        <w:rPr>
          <w:rFonts w:eastAsia="Times New Roman"/>
          <w:b/>
          <w:sz w:val="28"/>
          <w:szCs w:val="28"/>
          <w:lang w:val="fr-FR"/>
        </w:rPr>
        <w:t>nomiei universitare în Republica Moldova, 530740-DK-SMGR</w:t>
      </w:r>
    </w:p>
    <w:p w:rsidR="008C5381" w:rsidRPr="006300E7" w:rsidRDefault="00D91D80">
      <w:pPr>
        <w:spacing w:after="70" w:line="250" w:lineRule="auto"/>
        <w:ind w:left="259"/>
        <w:jc w:val="both"/>
        <w:rPr>
          <w:sz w:val="28"/>
          <w:szCs w:val="28"/>
          <w:lang w:val="fr-FR"/>
        </w:rPr>
      </w:pPr>
      <w:r w:rsidRPr="006300E7">
        <w:rPr>
          <w:rFonts w:eastAsia="Times New Roman"/>
          <w:sz w:val="28"/>
          <w:szCs w:val="28"/>
          <w:lang w:val="fr-FR"/>
        </w:rPr>
        <w:t>TEMPUS IV; membru al proiectului.</w:t>
      </w:r>
    </w:p>
    <w:p w:rsidR="008C5381" w:rsidRPr="006300E7" w:rsidRDefault="00D91D80">
      <w:pPr>
        <w:pStyle w:val="Heading1"/>
        <w:spacing w:before="200" w:after="100" w:line="259" w:lineRule="auto"/>
        <w:rPr>
          <w:sz w:val="28"/>
          <w:lang w:val="fr-FR"/>
        </w:rPr>
      </w:pPr>
      <w:r w:rsidRPr="006300E7">
        <w:rPr>
          <w:rFonts w:ascii="Times New Roman" w:eastAsia="Times New Roman" w:hAnsi="Times New Roman"/>
          <w:sz w:val="28"/>
          <w:lang w:val="fr-FR"/>
        </w:rPr>
        <w:lastRenderedPageBreak/>
        <w:t>EXPERIENȚĂ DE CONSULTANȚĂ, TRANSFER DE EXPERTIZĂ ȘI STUDII APLICATE</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Expert IT – studiul „Sectorul tehnologiilor informaționale și comunicațiilor în Republica </w:t>
      </w:r>
      <w:r w:rsidRPr="002F4478">
        <w:rPr>
          <w:rFonts w:eastAsia="Times New Roman"/>
          <w:sz w:val="28"/>
          <w:szCs w:val="28"/>
        </w:rPr>
        <w:t>Moldova și Transnistria”, IDIS „Viitorul”, cu sprijinul Balkan Trust for Democracy / German Marshall Fund of the United States.</w:t>
      </w:r>
    </w:p>
    <w:p w:rsidR="008C5381" w:rsidRPr="002F4478" w:rsidRDefault="00D91D80">
      <w:pPr>
        <w:pStyle w:val="CVBullet"/>
        <w:spacing w:after="50"/>
        <w:ind w:left="198" w:hanging="85"/>
        <w:jc w:val="both"/>
        <w:rPr>
          <w:sz w:val="28"/>
          <w:szCs w:val="28"/>
        </w:rPr>
      </w:pPr>
      <w:r w:rsidRPr="002F4478">
        <w:rPr>
          <w:rFonts w:eastAsia="Times New Roman"/>
          <w:sz w:val="28"/>
          <w:szCs w:val="28"/>
        </w:rPr>
        <w:t>• Expert IT – studiul „Telecomunicații între cele două maluri ale râului Nistru / Nistru – între soluții politice și tehnice”, e</w:t>
      </w:r>
      <w:r w:rsidRPr="002F4478">
        <w:rPr>
          <w:rFonts w:eastAsia="Times New Roman"/>
          <w:sz w:val="28"/>
          <w:szCs w:val="28"/>
        </w:rPr>
        <w:t>laborat în cadrul Biroului de Asistență Tehnică pentru Reintegrare; program finanțat de Uniunea Europeană.</w:t>
      </w:r>
    </w:p>
    <w:p w:rsidR="008C5381" w:rsidRPr="002F4478" w:rsidRDefault="00D91D80">
      <w:pPr>
        <w:pStyle w:val="CVBullet"/>
        <w:spacing w:after="50"/>
        <w:ind w:left="198" w:hanging="85"/>
        <w:jc w:val="both"/>
        <w:rPr>
          <w:sz w:val="28"/>
          <w:szCs w:val="28"/>
        </w:rPr>
      </w:pPr>
      <w:r w:rsidRPr="002F4478">
        <w:rPr>
          <w:rFonts w:eastAsia="Times New Roman"/>
          <w:sz w:val="28"/>
          <w:szCs w:val="28"/>
        </w:rPr>
        <w:t>• Expert în proiectul „Stemming the Gap in Education”, finanțat de USAID și implementat de Chemonics International Inc.</w:t>
      </w:r>
    </w:p>
    <w:p w:rsidR="008C5381" w:rsidRPr="002F4478" w:rsidRDefault="00D91D80">
      <w:pPr>
        <w:pStyle w:val="CVBullet"/>
        <w:spacing w:after="50"/>
        <w:ind w:left="198" w:hanging="85"/>
        <w:jc w:val="both"/>
        <w:rPr>
          <w:sz w:val="28"/>
          <w:szCs w:val="28"/>
        </w:rPr>
      </w:pPr>
      <w:r w:rsidRPr="002F4478">
        <w:rPr>
          <w:rFonts w:eastAsia="Times New Roman"/>
          <w:sz w:val="28"/>
          <w:szCs w:val="28"/>
        </w:rPr>
        <w:t>• Din 2018 – participare la s</w:t>
      </w:r>
      <w:r w:rsidRPr="002F4478">
        <w:rPr>
          <w:rFonts w:eastAsia="Times New Roman"/>
          <w:sz w:val="28"/>
          <w:szCs w:val="28"/>
        </w:rPr>
        <w:t>crierea, evaluarea și implementarea propunerilor de proiecte Erasmus+ CBHE, Orizont 2020 / Orizont Europa, PNCDI IV și programe ANCD; activitate în comitete de program și organizare ale conferințelor internaționale în parteneriat cu UTM.</w:t>
      </w:r>
    </w:p>
    <w:p w:rsidR="008C5381" w:rsidRPr="006300E7" w:rsidRDefault="00D91D80">
      <w:pPr>
        <w:pStyle w:val="Heading1"/>
        <w:spacing w:before="200" w:after="100" w:line="259" w:lineRule="auto"/>
        <w:rPr>
          <w:sz w:val="28"/>
          <w:lang w:val="de-DE"/>
        </w:rPr>
      </w:pPr>
      <w:r w:rsidRPr="006300E7">
        <w:rPr>
          <w:rFonts w:ascii="Times New Roman" w:eastAsia="Times New Roman" w:hAnsi="Times New Roman"/>
          <w:sz w:val="28"/>
          <w:lang w:val="de-DE"/>
        </w:rPr>
        <w:t>REALIZĂRI ÎN TRANS</w:t>
      </w:r>
      <w:r w:rsidRPr="006300E7">
        <w:rPr>
          <w:rFonts w:ascii="Times New Roman" w:eastAsia="Times New Roman" w:hAnsi="Times New Roman"/>
          <w:sz w:val="28"/>
          <w:lang w:val="de-DE"/>
        </w:rPr>
        <w:t>FORMARE DIGITALĂ ȘI DEZVOLTARE INSTITUȚIONALĂ</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Conducerea și continuitatea procesului de transformare digitală a UTM, de la mandatul de Prorector pentru digitalizare (2018</w:t>
      </w:r>
      <w:r w:rsidR="003D3E27" w:rsidRPr="006300E7">
        <w:rPr>
          <w:rFonts w:eastAsia="Times New Roman"/>
          <w:sz w:val="28"/>
          <w:szCs w:val="28"/>
          <w:lang w:val="fr-FR"/>
        </w:rPr>
        <w:t>-</w:t>
      </w:r>
      <w:r w:rsidRPr="006300E7">
        <w:rPr>
          <w:rFonts w:eastAsia="Times New Roman"/>
          <w:sz w:val="28"/>
          <w:szCs w:val="28"/>
          <w:lang w:val="fr-FR"/>
        </w:rPr>
        <w:t>2026) la funcția de Prorector pentru transformare digitală și dezvoltare instituțio</w:t>
      </w:r>
      <w:r w:rsidRPr="006300E7">
        <w:rPr>
          <w:rFonts w:eastAsia="Times New Roman"/>
          <w:sz w:val="28"/>
          <w:szCs w:val="28"/>
          <w:lang w:val="fr-FR"/>
        </w:rPr>
        <w:t>nală (din mai 2026).</w:t>
      </w:r>
    </w:p>
    <w:p w:rsidR="008C5381" w:rsidRPr="002F4478" w:rsidRDefault="00D91D80">
      <w:pPr>
        <w:pStyle w:val="CVBullet"/>
        <w:spacing w:after="50"/>
        <w:ind w:left="198" w:hanging="85"/>
        <w:jc w:val="both"/>
        <w:rPr>
          <w:sz w:val="28"/>
          <w:szCs w:val="28"/>
        </w:rPr>
      </w:pPr>
      <w:r w:rsidRPr="002F4478">
        <w:rPr>
          <w:rFonts w:eastAsia="Times New Roman"/>
          <w:sz w:val="28"/>
          <w:szCs w:val="28"/>
        </w:rPr>
        <w:t>• Implementarea și dezvoltarea University Management System (UMS) și modernizarea infrastructurii digitale și de date a universității.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Instituirea și consolidarea guvernanței datelor și a politicilor de securitate a informației confo</w:t>
      </w:r>
      <w:r w:rsidRPr="006300E7">
        <w:rPr>
          <w:rFonts w:eastAsia="Times New Roman"/>
          <w:sz w:val="28"/>
          <w:szCs w:val="28"/>
          <w:lang w:val="fr-FR"/>
        </w:rPr>
        <w:t>rme ISO/IEC 27001.</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Contribuții la dezvoltarea ecosistemului național de securitate cibernetică și la crearea Institutului Național de Inovații în Securitatea Cibernetică „CYBERCOR”.</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Implicare în proiecte de știință deschisă, date deschise, FAIR data, </w:t>
      </w:r>
      <w:r w:rsidRPr="006300E7">
        <w:rPr>
          <w:rFonts w:eastAsia="Times New Roman"/>
          <w:sz w:val="28"/>
          <w:szCs w:val="28"/>
          <w:lang w:val="fr-FR"/>
        </w:rPr>
        <w:t>infrastructuri digitale, educație online, hub-uri de inovare digitală și cooperare internațională.</w:t>
      </w:r>
    </w:p>
    <w:p w:rsidR="008C5381" w:rsidRPr="006300E7" w:rsidRDefault="00D91D80">
      <w:pPr>
        <w:pStyle w:val="Heading1"/>
        <w:spacing w:before="200" w:after="100" w:line="259" w:lineRule="auto"/>
        <w:rPr>
          <w:sz w:val="28"/>
          <w:lang w:val="fr-FR"/>
        </w:rPr>
      </w:pPr>
      <w:r w:rsidRPr="006300E7">
        <w:rPr>
          <w:rFonts w:ascii="Times New Roman" w:eastAsia="Times New Roman" w:hAnsi="Times New Roman"/>
          <w:sz w:val="28"/>
          <w:lang w:val="fr-FR"/>
        </w:rPr>
        <w:t>ACTIVITATE ȘTIINȚIFICĂ ȘI REZULTATE</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Peste 1</w:t>
      </w:r>
      <w:r w:rsidR="003D3E27" w:rsidRPr="006300E7">
        <w:rPr>
          <w:rFonts w:eastAsia="Times New Roman"/>
          <w:sz w:val="28"/>
          <w:szCs w:val="28"/>
          <w:lang w:val="fr-FR"/>
        </w:rPr>
        <w:t>75</w:t>
      </w:r>
      <w:r w:rsidRPr="006300E7">
        <w:rPr>
          <w:rFonts w:eastAsia="Times New Roman"/>
          <w:sz w:val="28"/>
          <w:szCs w:val="28"/>
          <w:lang w:val="fr-FR"/>
        </w:rPr>
        <w:t xml:space="preserve"> de articole științifice în reviste și volume de conferințe naționale și internaționale; </w:t>
      </w:r>
      <w:r w:rsidR="003D3E27" w:rsidRPr="006300E7">
        <w:rPr>
          <w:rFonts w:eastAsia="Times New Roman"/>
          <w:b/>
          <w:bCs/>
          <w:sz w:val="28"/>
          <w:szCs w:val="28"/>
          <w:lang w:val="fr-FR"/>
        </w:rPr>
        <w:t>105</w:t>
      </w:r>
      <w:r w:rsidRPr="006300E7">
        <w:rPr>
          <w:rFonts w:eastAsia="Times New Roman"/>
          <w:sz w:val="28"/>
          <w:szCs w:val="28"/>
          <w:lang w:val="fr-FR"/>
        </w:rPr>
        <w:t xml:space="preserve"> indexate Scopus /</w:t>
      </w:r>
      <w:r w:rsidRPr="006300E7">
        <w:rPr>
          <w:rFonts w:eastAsia="Times New Roman"/>
          <w:sz w:val="28"/>
          <w:szCs w:val="28"/>
          <w:lang w:val="fr-FR"/>
        </w:rPr>
        <w:t xml:space="preserve"> Web of Science în perioada 2020</w:t>
      </w:r>
      <w:r w:rsidR="003D3E27" w:rsidRPr="006300E7">
        <w:rPr>
          <w:rFonts w:eastAsia="Times New Roman"/>
          <w:sz w:val="28"/>
          <w:szCs w:val="28"/>
          <w:lang w:val="fr-FR"/>
        </w:rPr>
        <w:t>-</w:t>
      </w:r>
      <w:r w:rsidRPr="006300E7">
        <w:rPr>
          <w:rFonts w:eastAsia="Times New Roman"/>
          <w:sz w:val="28"/>
          <w:szCs w:val="28"/>
          <w:lang w:val="fr-FR"/>
        </w:rPr>
        <w:t>202</w:t>
      </w:r>
      <w:r w:rsidR="003D3E27" w:rsidRPr="006300E7">
        <w:rPr>
          <w:rFonts w:eastAsia="Times New Roman"/>
          <w:sz w:val="28"/>
          <w:szCs w:val="28"/>
          <w:lang w:val="fr-FR"/>
        </w:rPr>
        <w:t>6</w:t>
      </w:r>
      <w:r w:rsidRPr="006300E7">
        <w:rPr>
          <w:rFonts w:eastAsia="Times New Roman"/>
          <w:sz w:val="28"/>
          <w:szCs w:val="28"/>
          <w:lang w:val="fr-FR"/>
        </w:rPr>
        <w:t>; 10 brevete de invenție; 11 lucrări didactico-metodice.</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Participare la peste 55 de conferințe naționale și internaționale.</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Autor al desenului/modelului industrial „Simboluri grafice”, certificat de înregistrare AGE</w:t>
      </w:r>
      <w:r w:rsidRPr="006300E7">
        <w:rPr>
          <w:rFonts w:eastAsia="Times New Roman"/>
          <w:sz w:val="28"/>
          <w:szCs w:val="28"/>
          <w:lang w:val="fr-FR"/>
        </w:rPr>
        <w:t>PI nr. 2052; 6 desene și modele, clasificare LOC 32-01; data înregistrării 31.10.2024, titular Universitatea Tehnică a Moldovei.</w:t>
      </w:r>
    </w:p>
    <w:p w:rsidR="008C5381" w:rsidRPr="002F4478" w:rsidRDefault="00D91D80">
      <w:pPr>
        <w:pStyle w:val="Heading1"/>
        <w:spacing w:before="200" w:after="100" w:line="259" w:lineRule="auto"/>
        <w:rPr>
          <w:sz w:val="28"/>
        </w:rPr>
      </w:pPr>
      <w:r w:rsidRPr="002F4478">
        <w:rPr>
          <w:rFonts w:ascii="Times New Roman" w:eastAsia="Times New Roman" w:hAnsi="Times New Roman"/>
          <w:sz w:val="28"/>
        </w:rPr>
        <w:t>CERTIFICĂRI INTERNAȚIONALE</w:t>
      </w:r>
    </w:p>
    <w:p w:rsidR="008C5381" w:rsidRPr="002F4478" w:rsidRDefault="00D91D80">
      <w:pPr>
        <w:pStyle w:val="Heading2"/>
        <w:rPr>
          <w:sz w:val="28"/>
          <w:szCs w:val="28"/>
        </w:rPr>
      </w:pPr>
      <w:r w:rsidRPr="002F4478">
        <w:rPr>
          <w:rFonts w:ascii="Times New Roman" w:eastAsia="Times New Roman" w:hAnsi="Times New Roman"/>
          <w:sz w:val="28"/>
          <w:szCs w:val="28"/>
        </w:rPr>
        <w:t>Cybersecurity, protecția datelor și audit</w:t>
      </w:r>
    </w:p>
    <w:p w:rsidR="008C5381" w:rsidRPr="002F4478" w:rsidRDefault="00D91D80">
      <w:pPr>
        <w:pStyle w:val="CVBullet"/>
        <w:spacing w:after="50"/>
        <w:ind w:left="198" w:hanging="85"/>
        <w:jc w:val="both"/>
        <w:rPr>
          <w:sz w:val="28"/>
          <w:szCs w:val="28"/>
        </w:rPr>
      </w:pPr>
      <w:r w:rsidRPr="002F4478">
        <w:rPr>
          <w:rFonts w:eastAsia="Times New Roman"/>
          <w:sz w:val="28"/>
          <w:szCs w:val="28"/>
        </w:rPr>
        <w:t>• CEH – Certified Ethical Hacker, EC-Council, 2025.</w:t>
      </w:r>
    </w:p>
    <w:p w:rsidR="008C5381" w:rsidRPr="002F4478" w:rsidRDefault="00D91D80">
      <w:pPr>
        <w:pStyle w:val="CVBullet"/>
        <w:spacing w:after="50"/>
        <w:ind w:left="198" w:hanging="85"/>
        <w:jc w:val="both"/>
        <w:rPr>
          <w:sz w:val="28"/>
          <w:szCs w:val="28"/>
        </w:rPr>
      </w:pPr>
      <w:r w:rsidRPr="002F4478">
        <w:rPr>
          <w:rFonts w:eastAsia="Times New Roman"/>
          <w:sz w:val="28"/>
          <w:szCs w:val="28"/>
        </w:rPr>
        <w:t>• CHFI</w:t>
      </w:r>
      <w:r w:rsidRPr="002F4478">
        <w:rPr>
          <w:rFonts w:eastAsia="Times New Roman"/>
          <w:sz w:val="28"/>
          <w:szCs w:val="28"/>
        </w:rPr>
        <w:t xml:space="preserve"> – Computer Hacking Forensic Investigator, EC-Council, 2025.</w:t>
      </w:r>
    </w:p>
    <w:p w:rsidR="008C5381" w:rsidRDefault="00D91D80">
      <w:pPr>
        <w:pStyle w:val="CVBullet"/>
        <w:spacing w:after="50"/>
        <w:ind w:left="198" w:hanging="85"/>
        <w:jc w:val="both"/>
        <w:rPr>
          <w:rFonts w:eastAsia="Times New Roman"/>
          <w:sz w:val="28"/>
          <w:szCs w:val="28"/>
        </w:rPr>
      </w:pPr>
      <w:r w:rsidRPr="002F4478">
        <w:rPr>
          <w:rFonts w:eastAsia="Times New Roman"/>
          <w:sz w:val="28"/>
          <w:szCs w:val="28"/>
        </w:rPr>
        <w:lastRenderedPageBreak/>
        <w:t>• CompTIA Security+ (SY0-701), CompTIA; certificare obținută la 10.04.2025, valabilă până la 10.04.2028; credential code Q8GN6T7YTBF113SV.</w:t>
      </w:r>
    </w:p>
    <w:p w:rsidR="003D3E27" w:rsidRPr="002F4478" w:rsidRDefault="003D3E27">
      <w:pPr>
        <w:pStyle w:val="CVBullet"/>
        <w:spacing w:after="50"/>
        <w:ind w:left="198" w:hanging="85"/>
        <w:jc w:val="both"/>
        <w:rPr>
          <w:sz w:val="28"/>
          <w:szCs w:val="28"/>
        </w:rPr>
      </w:pPr>
      <w:r w:rsidRPr="002F4478">
        <w:rPr>
          <w:rFonts w:eastAsia="Times New Roman"/>
          <w:sz w:val="28"/>
          <w:szCs w:val="28"/>
        </w:rPr>
        <w:t xml:space="preserve">• CompTIA </w:t>
      </w:r>
      <w:r>
        <w:rPr>
          <w:rFonts w:eastAsia="Times New Roman"/>
          <w:sz w:val="28"/>
          <w:szCs w:val="28"/>
        </w:rPr>
        <w:t>CySA</w:t>
      </w:r>
      <w:r w:rsidRPr="002F4478">
        <w:rPr>
          <w:rFonts w:eastAsia="Times New Roman"/>
          <w:sz w:val="28"/>
          <w:szCs w:val="28"/>
        </w:rPr>
        <w:t>+ (</w:t>
      </w:r>
      <w:r>
        <w:rPr>
          <w:rFonts w:eastAsia="Times New Roman"/>
          <w:sz w:val="28"/>
          <w:szCs w:val="28"/>
        </w:rPr>
        <w:t>CS0</w:t>
      </w:r>
      <w:r w:rsidRPr="002F4478">
        <w:rPr>
          <w:rFonts w:eastAsia="Times New Roman"/>
          <w:sz w:val="28"/>
          <w:szCs w:val="28"/>
        </w:rPr>
        <w:t>-</w:t>
      </w:r>
      <w:r>
        <w:rPr>
          <w:rFonts w:eastAsia="Times New Roman"/>
          <w:sz w:val="28"/>
          <w:szCs w:val="28"/>
        </w:rPr>
        <w:t>003</w:t>
      </w:r>
      <w:r w:rsidRPr="002F4478">
        <w:rPr>
          <w:rFonts w:eastAsia="Times New Roman"/>
          <w:sz w:val="28"/>
          <w:szCs w:val="28"/>
        </w:rPr>
        <w:t>), CompTIA; certificare obținută la 1</w:t>
      </w:r>
      <w:r>
        <w:rPr>
          <w:rFonts w:eastAsia="Times New Roman"/>
          <w:sz w:val="28"/>
          <w:szCs w:val="28"/>
        </w:rPr>
        <w:t>2</w:t>
      </w:r>
      <w:r w:rsidRPr="002F4478">
        <w:rPr>
          <w:rFonts w:eastAsia="Times New Roman"/>
          <w:sz w:val="28"/>
          <w:szCs w:val="28"/>
        </w:rPr>
        <w:t>.0</w:t>
      </w:r>
      <w:r>
        <w:rPr>
          <w:rFonts w:eastAsia="Times New Roman"/>
          <w:sz w:val="28"/>
          <w:szCs w:val="28"/>
        </w:rPr>
        <w:t>8</w:t>
      </w:r>
      <w:r w:rsidRPr="002F4478">
        <w:rPr>
          <w:rFonts w:eastAsia="Times New Roman"/>
          <w:sz w:val="28"/>
          <w:szCs w:val="28"/>
        </w:rPr>
        <w:t xml:space="preserve">.2025, valabilă până la </w:t>
      </w:r>
      <w:r>
        <w:rPr>
          <w:rFonts w:eastAsia="Times New Roman"/>
          <w:sz w:val="28"/>
          <w:szCs w:val="28"/>
        </w:rPr>
        <w:t>12</w:t>
      </w:r>
      <w:r w:rsidRPr="002F4478">
        <w:rPr>
          <w:rFonts w:eastAsia="Times New Roman"/>
          <w:sz w:val="28"/>
          <w:szCs w:val="28"/>
        </w:rPr>
        <w:t>.0</w:t>
      </w:r>
      <w:r>
        <w:rPr>
          <w:rFonts w:eastAsia="Times New Roman"/>
          <w:sz w:val="28"/>
          <w:szCs w:val="28"/>
        </w:rPr>
        <w:t>8</w:t>
      </w:r>
      <w:r w:rsidRPr="002F4478">
        <w:rPr>
          <w:rFonts w:eastAsia="Times New Roman"/>
          <w:sz w:val="28"/>
          <w:szCs w:val="28"/>
        </w:rPr>
        <w:t xml:space="preserve">.2028; credential code </w:t>
      </w:r>
      <w:r w:rsidRPr="003D3E27">
        <w:rPr>
          <w:rFonts w:eastAsia="Times New Roman"/>
          <w:sz w:val="28"/>
          <w:szCs w:val="28"/>
        </w:rPr>
        <w:t>BV3GR3NY7MV1Y012</w:t>
      </w:r>
      <w:r w:rsidRPr="002F4478">
        <w:rPr>
          <w:rFonts w:eastAsia="Times New Roman"/>
          <w:sz w:val="28"/>
          <w:szCs w:val="28"/>
        </w:rPr>
        <w:t>.</w:t>
      </w:r>
    </w:p>
    <w:p w:rsidR="008C5381" w:rsidRPr="002F4478" w:rsidRDefault="00D91D80">
      <w:pPr>
        <w:pStyle w:val="CVBullet"/>
        <w:spacing w:after="50"/>
        <w:ind w:left="198" w:hanging="85"/>
        <w:jc w:val="both"/>
        <w:rPr>
          <w:sz w:val="28"/>
          <w:szCs w:val="28"/>
        </w:rPr>
      </w:pPr>
      <w:r w:rsidRPr="002F4478">
        <w:rPr>
          <w:rFonts w:eastAsia="Times New Roman"/>
          <w:sz w:val="28"/>
          <w:szCs w:val="28"/>
        </w:rPr>
        <w:t>• Data Protection Officer (DPO), QSCert; curs și evaluare în perioada 18–20.03.2025; certificat nr. 7710/2025.</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Auditor Intern pentru Sistemul de Management al Securității Info</w:t>
      </w:r>
      <w:r w:rsidRPr="006300E7">
        <w:rPr>
          <w:rFonts w:eastAsia="Times New Roman"/>
          <w:sz w:val="28"/>
          <w:szCs w:val="28"/>
          <w:lang w:val="fr-FR"/>
        </w:rPr>
        <w:t>rmațiilor conform ISO/IEC 27001:2022, TÜV Austria România; curs 17–20.12.2024, examen scris 20.12.2024; certificat nr. 80/AK-TAR/01/2025.</w:t>
      </w:r>
    </w:p>
    <w:p w:rsidR="008C5381" w:rsidRPr="002F4478" w:rsidRDefault="00D91D80">
      <w:pPr>
        <w:pStyle w:val="Heading2"/>
        <w:rPr>
          <w:sz w:val="28"/>
          <w:szCs w:val="28"/>
        </w:rPr>
      </w:pPr>
      <w:r w:rsidRPr="002F4478">
        <w:rPr>
          <w:rFonts w:ascii="Times New Roman" w:eastAsia="Times New Roman" w:hAnsi="Times New Roman"/>
          <w:sz w:val="28"/>
          <w:szCs w:val="28"/>
        </w:rPr>
        <w:t>Rețelistică, sisteme și infrastructură IT</w:t>
      </w:r>
    </w:p>
    <w:p w:rsidR="008C5381" w:rsidRPr="002F4478" w:rsidRDefault="00D91D80">
      <w:pPr>
        <w:pStyle w:val="CVBullet"/>
        <w:spacing w:after="50"/>
        <w:ind w:left="198" w:hanging="85"/>
        <w:jc w:val="both"/>
        <w:rPr>
          <w:sz w:val="28"/>
          <w:szCs w:val="28"/>
        </w:rPr>
      </w:pPr>
      <w:r w:rsidRPr="002F4478">
        <w:rPr>
          <w:rFonts w:eastAsia="Times New Roman"/>
          <w:sz w:val="28"/>
          <w:szCs w:val="28"/>
        </w:rPr>
        <w:t>• CCENT – Cisco Certified Entry Networking Technician.</w:t>
      </w:r>
    </w:p>
    <w:p w:rsidR="008C5381" w:rsidRPr="002F4478" w:rsidRDefault="00D91D80">
      <w:pPr>
        <w:pStyle w:val="CVBullet"/>
        <w:spacing w:after="50"/>
        <w:ind w:left="198" w:hanging="85"/>
        <w:jc w:val="both"/>
        <w:rPr>
          <w:sz w:val="28"/>
          <w:szCs w:val="28"/>
        </w:rPr>
      </w:pPr>
      <w:r w:rsidRPr="002F4478">
        <w:rPr>
          <w:rFonts w:eastAsia="Times New Roman"/>
          <w:sz w:val="28"/>
          <w:szCs w:val="28"/>
        </w:rPr>
        <w:t>• CCDA – Cisco Certif</w:t>
      </w:r>
      <w:r w:rsidRPr="002F4478">
        <w:rPr>
          <w:rFonts w:eastAsia="Times New Roman"/>
          <w:sz w:val="28"/>
          <w:szCs w:val="28"/>
        </w:rPr>
        <w:t>ied Design Associate.</w:t>
      </w:r>
    </w:p>
    <w:p w:rsidR="008C5381" w:rsidRPr="002F4478" w:rsidRDefault="00D91D80">
      <w:pPr>
        <w:pStyle w:val="CVBullet"/>
        <w:spacing w:after="50"/>
        <w:ind w:left="198" w:hanging="85"/>
        <w:jc w:val="both"/>
        <w:rPr>
          <w:sz w:val="28"/>
          <w:szCs w:val="28"/>
        </w:rPr>
      </w:pPr>
      <w:r w:rsidRPr="002F4478">
        <w:rPr>
          <w:rFonts w:eastAsia="Times New Roman"/>
          <w:sz w:val="28"/>
          <w:szCs w:val="28"/>
        </w:rPr>
        <w:t>• CCNA Routing &amp; Switching – Cisco Certified Network Associate Routing &amp; Switching.</w:t>
      </w:r>
    </w:p>
    <w:p w:rsidR="008C5381" w:rsidRPr="002F4478" w:rsidRDefault="00D91D80">
      <w:pPr>
        <w:pStyle w:val="CVBullet"/>
        <w:spacing w:after="50"/>
        <w:ind w:left="198" w:hanging="85"/>
        <w:jc w:val="both"/>
        <w:rPr>
          <w:sz w:val="28"/>
          <w:szCs w:val="28"/>
        </w:rPr>
      </w:pPr>
      <w:r w:rsidRPr="002F4478">
        <w:rPr>
          <w:rFonts w:eastAsia="Times New Roman"/>
          <w:sz w:val="28"/>
          <w:szCs w:val="28"/>
        </w:rPr>
        <w:t>• CCNA Security – Cisco Certified Network Associate Security.</w:t>
      </w:r>
    </w:p>
    <w:p w:rsidR="008C5381" w:rsidRPr="002F4478" w:rsidRDefault="00D91D80">
      <w:pPr>
        <w:pStyle w:val="CVBullet"/>
        <w:spacing w:after="50"/>
        <w:ind w:left="198" w:hanging="85"/>
        <w:jc w:val="both"/>
        <w:rPr>
          <w:sz w:val="28"/>
          <w:szCs w:val="28"/>
        </w:rPr>
      </w:pPr>
      <w:r w:rsidRPr="002F4478">
        <w:rPr>
          <w:rFonts w:eastAsia="Times New Roman"/>
          <w:sz w:val="28"/>
          <w:szCs w:val="28"/>
        </w:rPr>
        <w:t>• CCDP – Cisco Certified Design Professional.</w:t>
      </w:r>
    </w:p>
    <w:p w:rsidR="008C5381" w:rsidRPr="002F4478" w:rsidRDefault="00D91D80">
      <w:pPr>
        <w:pStyle w:val="CVBullet"/>
        <w:spacing w:after="50"/>
        <w:ind w:left="198" w:hanging="85"/>
        <w:jc w:val="both"/>
        <w:rPr>
          <w:sz w:val="28"/>
          <w:szCs w:val="28"/>
        </w:rPr>
      </w:pPr>
      <w:r w:rsidRPr="002F4478">
        <w:rPr>
          <w:rFonts w:eastAsia="Times New Roman"/>
          <w:sz w:val="28"/>
          <w:szCs w:val="28"/>
        </w:rPr>
        <w:t>• CCNP Routing &amp; Switching – Cisco Certifi</w:t>
      </w:r>
      <w:r w:rsidRPr="002F4478">
        <w:rPr>
          <w:rFonts w:eastAsia="Times New Roman"/>
          <w:sz w:val="28"/>
          <w:szCs w:val="28"/>
        </w:rPr>
        <w:t>ed Network Professional Routing &amp; Switching.</w:t>
      </w:r>
    </w:p>
    <w:p w:rsidR="008C5381" w:rsidRPr="002F4478" w:rsidRDefault="00D91D80">
      <w:pPr>
        <w:pStyle w:val="CVBullet"/>
        <w:spacing w:after="50"/>
        <w:ind w:left="198" w:hanging="85"/>
        <w:jc w:val="both"/>
        <w:rPr>
          <w:sz w:val="28"/>
          <w:szCs w:val="28"/>
        </w:rPr>
      </w:pPr>
      <w:r w:rsidRPr="002F4478">
        <w:rPr>
          <w:rFonts w:eastAsia="Times New Roman"/>
          <w:sz w:val="28"/>
          <w:szCs w:val="28"/>
        </w:rPr>
        <w:t>• CCNP Security – Cisco Certified Network Professional Security.</w:t>
      </w:r>
    </w:p>
    <w:p w:rsidR="008C5381" w:rsidRPr="002F4478" w:rsidRDefault="00D91D80">
      <w:pPr>
        <w:pStyle w:val="CVBullet"/>
        <w:spacing w:after="50"/>
        <w:ind w:left="198" w:hanging="85"/>
        <w:jc w:val="both"/>
        <w:rPr>
          <w:sz w:val="28"/>
          <w:szCs w:val="28"/>
        </w:rPr>
      </w:pPr>
      <w:r w:rsidRPr="002F4478">
        <w:rPr>
          <w:rFonts w:eastAsia="Times New Roman"/>
          <w:sz w:val="28"/>
          <w:szCs w:val="28"/>
        </w:rPr>
        <w:t>• CCNP Voice – Cisco Certified Network Professional Voice.</w:t>
      </w:r>
    </w:p>
    <w:p w:rsidR="008C5381" w:rsidRPr="002F4478" w:rsidRDefault="00D91D80">
      <w:pPr>
        <w:pStyle w:val="CVBullet"/>
        <w:spacing w:after="50"/>
        <w:ind w:left="198" w:hanging="85"/>
        <w:jc w:val="both"/>
        <w:rPr>
          <w:sz w:val="28"/>
          <w:szCs w:val="28"/>
        </w:rPr>
      </w:pPr>
      <w:r w:rsidRPr="002F4478">
        <w:rPr>
          <w:rFonts w:eastAsia="Times New Roman"/>
          <w:sz w:val="28"/>
          <w:szCs w:val="28"/>
        </w:rPr>
        <w:t>• CCAI – Cisco Certified Academy Instructor.</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Hewlett Packard Accredited Integration </w:t>
      </w:r>
      <w:r w:rsidRPr="002F4478">
        <w:rPr>
          <w:rFonts w:eastAsia="Times New Roman"/>
          <w:sz w:val="28"/>
          <w:szCs w:val="28"/>
        </w:rPr>
        <w:t>Specialist.</w:t>
      </w:r>
    </w:p>
    <w:p w:rsidR="008C5381" w:rsidRPr="002F4478" w:rsidRDefault="00D91D80">
      <w:pPr>
        <w:pStyle w:val="CVBullet"/>
        <w:spacing w:after="50"/>
        <w:ind w:left="198" w:hanging="85"/>
        <w:jc w:val="both"/>
        <w:rPr>
          <w:sz w:val="28"/>
          <w:szCs w:val="28"/>
        </w:rPr>
      </w:pPr>
      <w:r w:rsidRPr="002F4478">
        <w:rPr>
          <w:rFonts w:eastAsia="Times New Roman"/>
          <w:sz w:val="28"/>
          <w:szCs w:val="28"/>
        </w:rPr>
        <w:t>• Hewlett Packard Accredited Systems Engineer.</w:t>
      </w:r>
    </w:p>
    <w:p w:rsidR="008C5381" w:rsidRPr="002F4478" w:rsidRDefault="00D91D80">
      <w:pPr>
        <w:pStyle w:val="CVBullet"/>
        <w:spacing w:after="50"/>
        <w:ind w:left="198" w:hanging="85"/>
        <w:jc w:val="both"/>
        <w:rPr>
          <w:sz w:val="28"/>
          <w:szCs w:val="28"/>
        </w:rPr>
      </w:pPr>
      <w:r w:rsidRPr="002F4478">
        <w:rPr>
          <w:rFonts w:eastAsia="Times New Roman"/>
          <w:sz w:val="28"/>
          <w:szCs w:val="28"/>
        </w:rPr>
        <w:t>• MCP – Microsoft Certified Professional.</w:t>
      </w:r>
    </w:p>
    <w:p w:rsidR="008C5381" w:rsidRPr="002F4478" w:rsidRDefault="00D91D80">
      <w:pPr>
        <w:pStyle w:val="CVBullet"/>
        <w:spacing w:after="50"/>
        <w:ind w:left="198" w:hanging="85"/>
        <w:jc w:val="both"/>
        <w:rPr>
          <w:sz w:val="28"/>
          <w:szCs w:val="28"/>
        </w:rPr>
      </w:pPr>
      <w:r w:rsidRPr="002F4478">
        <w:rPr>
          <w:rFonts w:eastAsia="Times New Roman"/>
          <w:sz w:val="28"/>
          <w:szCs w:val="28"/>
        </w:rPr>
        <w:t>• MCSA – Microsoft Certified Solutions Associate: Office 365.</w:t>
      </w:r>
    </w:p>
    <w:p w:rsidR="008C5381" w:rsidRPr="002F4478" w:rsidRDefault="00D91D80">
      <w:pPr>
        <w:pStyle w:val="CVBullet"/>
        <w:spacing w:after="50"/>
        <w:ind w:left="198" w:hanging="85"/>
        <w:jc w:val="both"/>
        <w:rPr>
          <w:sz w:val="28"/>
          <w:szCs w:val="28"/>
        </w:rPr>
      </w:pPr>
      <w:r w:rsidRPr="002F4478">
        <w:rPr>
          <w:rFonts w:eastAsia="Times New Roman"/>
          <w:sz w:val="28"/>
          <w:szCs w:val="28"/>
        </w:rPr>
        <w:t>• MTCNA – MikroTik Certified Network Associate.</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MTCRE – MikroTik Certified Routing </w:t>
      </w:r>
      <w:r w:rsidRPr="002F4478">
        <w:rPr>
          <w:rFonts w:eastAsia="Times New Roman"/>
          <w:sz w:val="28"/>
          <w:szCs w:val="28"/>
        </w:rPr>
        <w:t>Engineer.</w:t>
      </w:r>
    </w:p>
    <w:p w:rsidR="008C5381" w:rsidRPr="002F4478" w:rsidRDefault="00D91D80">
      <w:pPr>
        <w:pStyle w:val="Heading1"/>
        <w:spacing w:before="200" w:after="100" w:line="259" w:lineRule="auto"/>
        <w:rPr>
          <w:sz w:val="28"/>
        </w:rPr>
      </w:pPr>
      <w:r w:rsidRPr="002F4478">
        <w:rPr>
          <w:rFonts w:ascii="Times New Roman" w:eastAsia="Times New Roman" w:hAnsi="Times New Roman"/>
          <w:sz w:val="28"/>
        </w:rPr>
        <w:t>STAGII, MOBILITĂȚI ȘI FORMARE PROFESIONALĂ</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de absolvire a cursurilor “Cisco Networking Academy” în cadrul Academiei Cisco, Asociaţia DNT. 2001, Chişinău.</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ce confirmă vizita de studii în scopul acumulării şi schimbului de</w:t>
      </w:r>
      <w:r w:rsidRPr="002F4478">
        <w:rPr>
          <w:rFonts w:eastAsia="Times New Roman"/>
          <w:sz w:val="28"/>
          <w:szCs w:val="28"/>
        </w:rPr>
        <w:t xml:space="preserve"> experienţă didactică, în perioada 23.07 – 07.08.2009 în cadrul National American University, eliberat la 07.08.2009 în carul National American University, Brooklyn Center, Minnesota.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2010: L'Agence universitaire de la Francophonie (AUF), instruire în ca</w:t>
      </w:r>
      <w:r w:rsidRPr="006300E7">
        <w:rPr>
          <w:rFonts w:eastAsia="Times New Roman"/>
          <w:sz w:val="28"/>
          <w:szCs w:val="28"/>
          <w:lang w:val="fr-FR"/>
        </w:rPr>
        <w:t>drul cursului Linux, LPI. Chișinău.</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2010: Project 144544-TEMPUS Project 1-2008-1-FR JPAES, UTM, Instruirea formatorilor în perioada 01.03-01.05: Antreprenoriat. Iniţierea afacerii. 60 ore, 4 credite ECTS. Chișinău.</w:t>
      </w:r>
    </w:p>
    <w:p w:rsidR="008C5381" w:rsidRPr="002F4478" w:rsidRDefault="00D91D80">
      <w:pPr>
        <w:pStyle w:val="CVBullet"/>
        <w:spacing w:after="50"/>
        <w:ind w:left="198" w:hanging="85"/>
        <w:jc w:val="both"/>
        <w:rPr>
          <w:sz w:val="28"/>
          <w:szCs w:val="28"/>
        </w:rPr>
      </w:pPr>
      <w:r w:rsidRPr="002F4478">
        <w:rPr>
          <w:rFonts w:eastAsia="Times New Roman"/>
          <w:sz w:val="28"/>
          <w:szCs w:val="28"/>
        </w:rPr>
        <w:lastRenderedPageBreak/>
        <w:t>• 2010: Speaker în cadrul seminarului i</w:t>
      </w:r>
      <w:r w:rsidRPr="002F4478">
        <w:rPr>
          <w:rFonts w:eastAsia="Times New Roman"/>
          <w:sz w:val="28"/>
          <w:szCs w:val="28"/>
        </w:rPr>
        <w:t>nternaţional «Promoting quality culture in higher education institutions on both sides of the river Nistru/Dniestr», Odessa, Ucraina.</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2010: Expert în cadrul mesei rotunde «European trends in teaching and learning: experiences and practice», Strasbourg, F</w:t>
      </w:r>
      <w:r w:rsidRPr="002F4478">
        <w:rPr>
          <w:rFonts w:eastAsia="Times New Roman"/>
          <w:sz w:val="28"/>
          <w:szCs w:val="28"/>
        </w:rPr>
        <w:t>ranţa.</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2011: Instruirea în calitate de formator în cadrul Microsoft Academy. Cursul Microsoft Certified Solutions Associate (MCSA), Chișinău.</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2011: Participarea în cadrul cursurilor de perfecţionare organizate de Ministerul Comerţului Republicii Popula</w:t>
      </w:r>
      <w:r w:rsidRPr="002F4478">
        <w:rPr>
          <w:rFonts w:eastAsia="Times New Roman"/>
          <w:sz w:val="28"/>
          <w:szCs w:val="28"/>
        </w:rPr>
        <w:t>re Chineze şi Ningbo Polytechnic în perioada 27 mai – 16 iunie: Training course and Seminar on Vocational Education Management for Developing Countries, Republica Populară Chineză. Certificat nr. G03581-2011, eliberat de Ministerul Comerţului al Republicii</w:t>
      </w:r>
      <w:r w:rsidRPr="002F4478">
        <w:rPr>
          <w:rFonts w:eastAsia="Times New Roman"/>
          <w:sz w:val="28"/>
          <w:szCs w:val="28"/>
        </w:rPr>
        <w:t xml:space="preserve"> Populare Chineze.</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2011: Estonian Academy of Young Scientists, ATCM şi Estonia. Curs internaţional de instruire în etica academică şi supravegherea responsbailă în perioada 24 februarie - 3 martie, Chișinău. Certificat eliberat de Estonian Academy of You</w:t>
      </w:r>
      <w:r w:rsidRPr="002F4478">
        <w:rPr>
          <w:rFonts w:eastAsia="Times New Roman"/>
          <w:sz w:val="28"/>
          <w:szCs w:val="28"/>
        </w:rPr>
        <w:t>ng Scientists.</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2011: Estonian Academy of Young Scientists, ATCM şi Estonia. Curs internaţional de instruire în etica academică şi supravegherea responsbailă în perioada 24-28 iunie, Chișinău. Certificat nr. EST-MLD/ETH-2011-31 eliberat de Estonian Academ</w:t>
      </w:r>
      <w:r w:rsidRPr="002F4478">
        <w:rPr>
          <w:rFonts w:eastAsia="Times New Roman"/>
          <w:sz w:val="28"/>
          <w:szCs w:val="28"/>
        </w:rPr>
        <w:t>y of Young Scientists.</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2011: ENTRANSE 2Your Business şi Universitatea Tehnică a Moldovei, programul de pregătire a formatorilor în perioada 17-27 ianuarie: Iniţierea Afacerii. Chișinău.</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2012: Formare continuă „Managementul IT al proiectelor”, Universit</w:t>
      </w:r>
      <w:r w:rsidRPr="002F4478">
        <w:rPr>
          <w:rFonts w:eastAsia="Times New Roman"/>
          <w:sz w:val="28"/>
          <w:szCs w:val="28"/>
        </w:rPr>
        <w:t xml:space="preserve">atea Tehnică de Stat din Moscova N.E. Bauman în colaborare cu Universitatea Tehnică a Moldovei, 04.06.2012–29.06.2012, 72 ore; module: business plan al proiectelor, managementul proiectelor, sisteme de management al proiectelor și studiul tehnico-economic </w:t>
      </w:r>
      <w:r w:rsidRPr="002F4478">
        <w:rPr>
          <w:rFonts w:eastAsia="Times New Roman"/>
          <w:sz w:val="28"/>
          <w:szCs w:val="28"/>
        </w:rPr>
        <w:t>al proiectelor. Certificat nr. 6966-МИПК și certificat UTM seria CRP nr. 0000217.</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2013: Diplomă de participare în cadrul formării, “Advancements in the theory of economic decisions under risk and uncertainty conditions,, Academia Română - filiala Iași, I</w:t>
      </w:r>
      <w:r w:rsidRPr="002F4478">
        <w:rPr>
          <w:rFonts w:eastAsia="Times New Roman"/>
          <w:sz w:val="28"/>
          <w:szCs w:val="28"/>
        </w:rPr>
        <w:t>nstitutul de Cercetări Economice şi Sociale «Gh. Zane», Iași.</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2015: Global Knowledge United Kingdom. Curs de recalificare profesională “Cisco Unified Computing System (UCS) – Competitive Workshop”. Kiev, Ucraina.</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2015: Global Knowledge United Kingdom. </w:t>
      </w:r>
      <w:r w:rsidRPr="002F4478">
        <w:rPr>
          <w:rFonts w:eastAsia="Times New Roman"/>
          <w:sz w:val="28"/>
          <w:szCs w:val="28"/>
        </w:rPr>
        <w:t>Curs de recalificare profesională “Competitively Selling Cisco Collaboration Solutions”. Kiev, Ucraina.</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2015: Czech Technical University in Prague: Certificatul confirmă faptul că Dinu Ţurcanu a participat în cadrul Programului Erasmus Mundus, proiect AC</w:t>
      </w:r>
      <w:r w:rsidRPr="002F4478">
        <w:rPr>
          <w:rFonts w:eastAsia="Times New Roman"/>
          <w:sz w:val="28"/>
          <w:szCs w:val="28"/>
        </w:rPr>
        <w:t>TIV în perioada 19 iunie - 19 iulie. A urmat cursurile programului de schimb de personal și a prezentat raportul „Politica TIC și asigurarea calității în cadrul instituţiilor superioare de învăţământ al Republicii Moldova și Cehiei”.</w:t>
      </w:r>
    </w:p>
    <w:p w:rsidR="008C5381" w:rsidRPr="002F4478" w:rsidRDefault="00D91D80">
      <w:pPr>
        <w:pStyle w:val="CVBullet"/>
        <w:spacing w:after="50"/>
        <w:ind w:left="198" w:hanging="85"/>
        <w:jc w:val="both"/>
        <w:rPr>
          <w:sz w:val="28"/>
          <w:szCs w:val="28"/>
        </w:rPr>
      </w:pPr>
      <w:r w:rsidRPr="006300E7">
        <w:rPr>
          <w:rFonts w:eastAsia="Times New Roman"/>
          <w:sz w:val="28"/>
          <w:szCs w:val="28"/>
          <w:lang w:val="fr-FR"/>
        </w:rPr>
        <w:lastRenderedPageBreak/>
        <w:t>• Certificat de Partic</w:t>
      </w:r>
      <w:r w:rsidRPr="006300E7">
        <w:rPr>
          <w:rFonts w:eastAsia="Times New Roman"/>
          <w:sz w:val="28"/>
          <w:szCs w:val="28"/>
          <w:lang w:val="fr-FR"/>
        </w:rPr>
        <w:t xml:space="preserve">ipare în cadrul formării “Le developpement de la competence d’apprendre a apprendre” organizată de l’Antenne de Chisinau de l’Agence universitaire de la Francophonie în colaborare cu Universitatea Tehnică a Moldovei. </w:t>
      </w:r>
      <w:r w:rsidRPr="002F4478">
        <w:rPr>
          <w:rFonts w:eastAsia="Times New Roman"/>
          <w:sz w:val="28"/>
          <w:szCs w:val="28"/>
        </w:rPr>
        <w:t>23.12.2015, Chişinău.</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2016: 7-13 Febr</w:t>
      </w:r>
      <w:r w:rsidRPr="002F4478">
        <w:rPr>
          <w:rFonts w:eastAsia="Times New Roman"/>
          <w:sz w:val="28"/>
          <w:szCs w:val="28"/>
        </w:rPr>
        <w:t>uary, participarea în cadrul formării şi schimbului de experienţă didactică în cadrul PBLMD - «Introducing Problem Based Learning in Moldova: Toward Enhancing Students Competitiveness and Employability», PBLMD. Aalborg University, Danemarca.</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2016: Curs d</w:t>
      </w:r>
      <w:r w:rsidRPr="002F4478">
        <w:rPr>
          <w:rFonts w:eastAsia="Times New Roman"/>
          <w:sz w:val="28"/>
          <w:szCs w:val="28"/>
        </w:rPr>
        <w:t>e recalificare profesională în cadrul programului internaţional de instruire Cisco NetAcad - Certificat eliberat de Cisco Systems: Cyber Security Students Webinar on Security Everywhere hosted by Cisco Networking Academy Team.</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2016: Curs de recalificare </w:t>
      </w:r>
      <w:r w:rsidRPr="002F4478">
        <w:rPr>
          <w:rFonts w:eastAsia="Times New Roman"/>
          <w:sz w:val="28"/>
          <w:szCs w:val="28"/>
        </w:rPr>
        <w:t>profesională în cadrul programului internaţional de instruire Cisco NetAcad - Certificat eliberat de Cisco Systems: Cisco Networking Academy® Introduction to the Internet of Everything.</w:t>
      </w:r>
    </w:p>
    <w:p w:rsidR="008C5381" w:rsidRPr="002F4478" w:rsidRDefault="00D91D80">
      <w:pPr>
        <w:pStyle w:val="CVBullet"/>
        <w:spacing w:after="50"/>
        <w:ind w:left="198" w:hanging="85"/>
        <w:jc w:val="both"/>
        <w:rPr>
          <w:sz w:val="28"/>
          <w:szCs w:val="28"/>
        </w:rPr>
      </w:pPr>
      <w:r w:rsidRPr="002F4478">
        <w:rPr>
          <w:rFonts w:eastAsia="Times New Roman"/>
          <w:sz w:val="28"/>
          <w:szCs w:val="28"/>
        </w:rPr>
        <w:t>• 2016: Recalificare profesională „Pedagogie profesională”, Universita</w:t>
      </w:r>
      <w:r w:rsidRPr="002F4478">
        <w:rPr>
          <w:rFonts w:eastAsia="Times New Roman"/>
          <w:sz w:val="28"/>
          <w:szCs w:val="28"/>
        </w:rPr>
        <w:t>tea Tehnică a Moldovei, 27.04.2015–04.03.2016; 900 ore, 30 credite; certificat seria CRP nr. 000033781, eliberat la 21.03.2016. Programul a inclus pedagogia școlii superioare, didactica disciplinelor tehnice, psihologia inginerească și tehnologii informați</w:t>
      </w:r>
      <w:r w:rsidRPr="002F4478">
        <w:rPr>
          <w:rFonts w:eastAsia="Times New Roman"/>
          <w:sz w:val="28"/>
          <w:szCs w:val="28"/>
        </w:rPr>
        <w:t>onale și comunicaționale în educație.</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2016: Curs de pregărire intermediară în managementul proiectelor (28 ore de contact) organizat de TSP, februarie-iunie 2016, România.</w:t>
      </w:r>
    </w:p>
    <w:p w:rsidR="008C5381" w:rsidRPr="002F4478" w:rsidRDefault="00D91D80">
      <w:pPr>
        <w:pStyle w:val="CVBullet"/>
        <w:spacing w:after="50"/>
        <w:ind w:left="198" w:hanging="85"/>
        <w:jc w:val="both"/>
        <w:rPr>
          <w:sz w:val="28"/>
          <w:szCs w:val="28"/>
        </w:rPr>
      </w:pPr>
      <w:r w:rsidRPr="006300E7">
        <w:rPr>
          <w:rFonts w:eastAsia="Times New Roman"/>
          <w:sz w:val="28"/>
          <w:szCs w:val="28"/>
          <w:lang w:val="fr-FR"/>
        </w:rPr>
        <w:t xml:space="preserve">• Program de de instruire desfășurat la Universitatea Kingston în perioada 27 iunie - 1 iulie 2016. </w:t>
      </w:r>
      <w:r w:rsidRPr="002F4478">
        <w:rPr>
          <w:rFonts w:eastAsia="Times New Roman"/>
          <w:sz w:val="28"/>
          <w:szCs w:val="28"/>
        </w:rPr>
        <w:t>Certificat emis în cadrul proiectului TeachMe (Creating Moldovan E-Network for promoting innovative e-teaching in the continuing professional education).</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w:t>
      </w:r>
      <w:r w:rsidRPr="002F4478">
        <w:rPr>
          <w:rFonts w:eastAsia="Times New Roman"/>
          <w:sz w:val="28"/>
          <w:szCs w:val="28"/>
        </w:rPr>
        <w:t>Stagiere profesională în cadrul celei de-a 5-a tabără globală CES+ din Moldova “Security Information”, desfășurată în perioada 16-20 ianuarie 2017 la Centrul moldo-coreean de Informare şi Acces, din Chișinău, Republica Moldova.</w:t>
      </w:r>
    </w:p>
    <w:p w:rsidR="008C5381" w:rsidRPr="002F4478" w:rsidRDefault="00D91D80">
      <w:pPr>
        <w:pStyle w:val="CVBullet"/>
        <w:spacing w:after="50"/>
        <w:ind w:left="198" w:hanging="85"/>
        <w:jc w:val="both"/>
        <w:rPr>
          <w:sz w:val="28"/>
          <w:szCs w:val="28"/>
        </w:rPr>
      </w:pPr>
      <w:r w:rsidRPr="006300E7">
        <w:rPr>
          <w:rFonts w:eastAsia="Times New Roman"/>
          <w:sz w:val="28"/>
          <w:szCs w:val="28"/>
          <w:lang w:val="fr-FR"/>
        </w:rPr>
        <w:t xml:space="preserve">• Certificat de participare </w:t>
      </w:r>
      <w:r w:rsidRPr="006300E7">
        <w:rPr>
          <w:rFonts w:eastAsia="Times New Roman"/>
          <w:sz w:val="28"/>
          <w:szCs w:val="28"/>
          <w:lang w:val="fr-FR"/>
        </w:rPr>
        <w:t xml:space="preserve">la sesiunea de instruire „Dezvoltarea învățământului superior”, 13-14 iunie 2017. </w:t>
      </w:r>
      <w:r w:rsidRPr="002F4478">
        <w:rPr>
          <w:rFonts w:eastAsia="Times New Roman"/>
          <w:sz w:val="28"/>
          <w:szCs w:val="28"/>
        </w:rPr>
        <w:t>KTH Royal Institute of Technology, Stockholm, Suedia.</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de participare la cursul de instruire „Enhancing Engineering Education”, 16-20 octombrie 2017. KTH Royal In</w:t>
      </w:r>
      <w:r w:rsidRPr="002F4478">
        <w:rPr>
          <w:rFonts w:eastAsia="Times New Roman"/>
          <w:sz w:val="28"/>
          <w:szCs w:val="28"/>
        </w:rPr>
        <w:t>stitute of Technology, Stockholm, Suedia.</w:t>
      </w:r>
    </w:p>
    <w:p w:rsidR="008C5381" w:rsidRPr="006300E7" w:rsidRDefault="00D91D80">
      <w:pPr>
        <w:pStyle w:val="CVBullet"/>
        <w:spacing w:after="50"/>
        <w:ind w:left="198" w:hanging="85"/>
        <w:jc w:val="both"/>
        <w:rPr>
          <w:sz w:val="28"/>
          <w:szCs w:val="28"/>
          <w:lang w:val="fr-FR"/>
        </w:rPr>
      </w:pPr>
      <w:r w:rsidRPr="002F4478">
        <w:rPr>
          <w:rFonts w:eastAsia="Times New Roman"/>
          <w:sz w:val="28"/>
          <w:szCs w:val="28"/>
        </w:rPr>
        <w:t>• Certificat de participare la atelierul Problem Based Learning, în cadrul proiectului «Introducing Problem Based Learning in Moldova: Toward Enhancing Students Competitiveness and Employability», PBLMD, 13-15 mart</w:t>
      </w:r>
      <w:r w:rsidRPr="002F4478">
        <w:rPr>
          <w:rFonts w:eastAsia="Times New Roman"/>
          <w:sz w:val="28"/>
          <w:szCs w:val="28"/>
        </w:rPr>
        <w:t xml:space="preserve">ie 2019. </w:t>
      </w:r>
      <w:r w:rsidRPr="006300E7">
        <w:rPr>
          <w:rFonts w:eastAsia="Times New Roman"/>
          <w:sz w:val="28"/>
          <w:szCs w:val="28"/>
          <w:lang w:val="fr-FR"/>
        </w:rPr>
        <w:t>Universitatea Aalborg, Aalborg, Danemarca.</w:t>
      </w:r>
    </w:p>
    <w:p w:rsidR="008C5381" w:rsidRPr="002F4478" w:rsidRDefault="00D91D80">
      <w:pPr>
        <w:pStyle w:val="CVBullet"/>
        <w:spacing w:after="50"/>
        <w:ind w:left="198" w:hanging="85"/>
        <w:jc w:val="both"/>
        <w:rPr>
          <w:sz w:val="28"/>
          <w:szCs w:val="28"/>
        </w:rPr>
      </w:pPr>
      <w:r w:rsidRPr="006300E7">
        <w:rPr>
          <w:rFonts w:eastAsia="Times New Roman"/>
          <w:sz w:val="28"/>
          <w:szCs w:val="28"/>
          <w:lang w:val="fr-FR"/>
        </w:rPr>
        <w:t xml:space="preserve">• Certificat de participare la evenimentul de instruire „Cerințe de protecție a datelor cu caracter personal pentru sectorul telecomunicațiilor”, 28 martie 2019. </w:t>
      </w:r>
      <w:r w:rsidRPr="002F4478">
        <w:rPr>
          <w:rFonts w:eastAsia="Times New Roman"/>
          <w:sz w:val="28"/>
          <w:szCs w:val="28"/>
        </w:rPr>
        <w:t xml:space="preserve">EU Twinning Project “Capacity Building of </w:t>
      </w:r>
      <w:r w:rsidRPr="002F4478">
        <w:rPr>
          <w:rFonts w:eastAsia="Times New Roman"/>
          <w:sz w:val="28"/>
          <w:szCs w:val="28"/>
        </w:rPr>
        <w:t>the National Center for Personal Data Protection” MD 13ENPI JH0317 (MD/29), Chisinau,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lastRenderedPageBreak/>
        <w:t>• Certificat de participare la Conferinţa Anuală eTwinning Plus Moldova, ediţia 2019, “Succes şi performanţa în implementarea proiectelor eTwinning”, durata 8 or</w:t>
      </w:r>
      <w:r w:rsidRPr="002F4478">
        <w:rPr>
          <w:rFonts w:eastAsia="Times New Roman"/>
          <w:sz w:val="28"/>
          <w:szCs w:val="28"/>
        </w:rPr>
        <w:t>e academice, 14.12.2019, Chişinău.</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Certificat de participare la evenimentul de instruire „MHELM CBHE Project Meeting 2 - EU Partner Visit”, 11.02.2020 – 14.02.2020. Universitatea din Gloucestershire, Marea Britanie.</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Certificat de participare în cadrul </w:t>
      </w:r>
      <w:r w:rsidRPr="006300E7">
        <w:rPr>
          <w:rFonts w:eastAsia="Times New Roman"/>
          <w:sz w:val="28"/>
          <w:szCs w:val="28"/>
          <w:lang w:val="fr-FR"/>
        </w:rPr>
        <w:t>instruirii şi formării “Leadership și Management în Învățământul superior din Republica Moldova / Moldova Higher Education Leadership and Management / MHELM”, de la 17 februarie 2020 până la 21 februarie 2020. Universitatea Transilvania din Brașov, România</w:t>
      </w:r>
      <w:r w:rsidRPr="006300E7">
        <w:rPr>
          <w:rFonts w:eastAsia="Times New Roman"/>
          <w:sz w:val="28"/>
          <w:szCs w:val="28"/>
          <w:lang w:val="fr-FR"/>
        </w:rPr>
        <w:t>.</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Participare în cadrul stagierii internaţionale “</w:t>
      </w:r>
      <w:r w:rsidRPr="002F4478">
        <w:rPr>
          <w:rFonts w:eastAsia="Times New Roman"/>
          <w:sz w:val="28"/>
          <w:szCs w:val="28"/>
        </w:rPr>
        <w:t>Университет</w:t>
      </w:r>
      <w:r w:rsidRPr="006300E7">
        <w:rPr>
          <w:rFonts w:eastAsia="Times New Roman"/>
          <w:sz w:val="28"/>
          <w:szCs w:val="28"/>
          <w:lang w:val="fr-FR"/>
        </w:rPr>
        <w:t xml:space="preserve"> 4.0. </w:t>
      </w:r>
      <w:r w:rsidRPr="002F4478">
        <w:rPr>
          <w:rFonts w:eastAsia="Times New Roman"/>
          <w:sz w:val="28"/>
          <w:szCs w:val="28"/>
        </w:rPr>
        <w:t>Цифровая</w:t>
      </w:r>
      <w:r w:rsidRPr="006300E7">
        <w:rPr>
          <w:rFonts w:eastAsia="Times New Roman"/>
          <w:sz w:val="28"/>
          <w:szCs w:val="28"/>
          <w:lang w:val="fr-FR"/>
        </w:rPr>
        <w:t xml:space="preserve"> </w:t>
      </w:r>
      <w:r w:rsidRPr="002F4478">
        <w:rPr>
          <w:rFonts w:eastAsia="Times New Roman"/>
          <w:sz w:val="28"/>
          <w:szCs w:val="28"/>
        </w:rPr>
        <w:t>трансформация</w:t>
      </w:r>
      <w:r w:rsidRPr="006300E7">
        <w:rPr>
          <w:rFonts w:eastAsia="Times New Roman"/>
          <w:sz w:val="28"/>
          <w:szCs w:val="28"/>
          <w:lang w:val="fr-FR"/>
        </w:rPr>
        <w:t>”, în perioada 7-23 aprilie 2021, 72 ore de contact. Certificat nr.01829 eliberat de SKLAD, platformă online de instruire şi Institutul Naţional pentru Învăţământ Su</w:t>
      </w:r>
      <w:r w:rsidRPr="006300E7">
        <w:rPr>
          <w:rFonts w:eastAsia="Times New Roman"/>
          <w:sz w:val="28"/>
          <w:szCs w:val="28"/>
          <w:lang w:val="fr-FR"/>
        </w:rPr>
        <w:t>perior, Minsk, Belorusia.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Certificat de formare în cadrul atelierului de lucru pe proiectul “Gouvernance universitaire et transformation numerique „Appui à la transformation numérique des études de doctorat et de postdoctorat de l’UTM”, organizat de Școa</w:t>
      </w:r>
      <w:r w:rsidRPr="006300E7">
        <w:rPr>
          <w:rFonts w:eastAsia="Times New Roman"/>
          <w:sz w:val="28"/>
          <w:szCs w:val="28"/>
          <w:lang w:val="fr-FR"/>
        </w:rPr>
        <w:t>la Doctorală a Universității Tehnice a Moldovei în perioada 27-30 iunie 2022, Chișinău, Moldova.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Cursuri de perfecționare, specialitatea: Leadership și Management, 06.10.2021-15.03.2022. Certificat Seria CRP Nr. 000107003, eliberat de Universitatea Tehni</w:t>
      </w:r>
      <w:r w:rsidRPr="006300E7">
        <w:rPr>
          <w:rFonts w:eastAsia="Times New Roman"/>
          <w:sz w:val="28"/>
          <w:szCs w:val="28"/>
          <w:lang w:val="fr-FR"/>
        </w:rPr>
        <w:t>că a Moldovei, 1200 ore (40 credite profesionale), Chișinău,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Cursuri de perfecționare “Eating for the environment”. Certificat eliberat de The Open University, 30.10.2022.</w:t>
      </w:r>
    </w:p>
    <w:p w:rsidR="008C5381" w:rsidRPr="002F4478" w:rsidRDefault="00D91D80">
      <w:pPr>
        <w:pStyle w:val="CVBullet"/>
        <w:spacing w:after="50"/>
        <w:ind w:left="198" w:hanging="85"/>
        <w:jc w:val="both"/>
        <w:rPr>
          <w:sz w:val="28"/>
          <w:szCs w:val="28"/>
        </w:rPr>
      </w:pPr>
      <w:r w:rsidRPr="002F4478">
        <w:rPr>
          <w:rFonts w:eastAsia="Times New Roman"/>
          <w:sz w:val="28"/>
          <w:szCs w:val="28"/>
        </w:rPr>
        <w:t>• Cursuri de perfecționare “The science of nutrition and healthy eating”.</w:t>
      </w:r>
      <w:r w:rsidRPr="002F4478">
        <w:rPr>
          <w:rFonts w:eastAsia="Times New Roman"/>
          <w:sz w:val="28"/>
          <w:szCs w:val="28"/>
        </w:rPr>
        <w:t xml:space="preserve"> Certificat eliberat de The Open University, 02.11.2022.</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de formare în cadrul atelierului de lucru pe domeniul Știința Alimentelor și Biotehnologie, organizat de IUT Louis Pasteur, Universite de Strasbourg, în perioada 28 noiembrie-02 decembri</w:t>
      </w:r>
      <w:r w:rsidRPr="002F4478">
        <w:rPr>
          <w:rFonts w:eastAsia="Times New Roman"/>
          <w:sz w:val="28"/>
          <w:szCs w:val="28"/>
        </w:rPr>
        <w:t>e 2022, Strasbourg, Franța.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Certificat de formare în cadrul mobilității academice, Universite de Strasbourg, în perioada 28 noiembrie-02 decembrie 2022, Strasbourg, Franța.</w:t>
      </w:r>
    </w:p>
    <w:p w:rsidR="008C5381" w:rsidRPr="006300E7" w:rsidRDefault="00D91D80">
      <w:pPr>
        <w:pStyle w:val="Heading1"/>
        <w:spacing w:before="200" w:after="100" w:line="259" w:lineRule="auto"/>
        <w:rPr>
          <w:sz w:val="28"/>
          <w:lang w:val="fr-FR"/>
        </w:rPr>
      </w:pPr>
      <w:r w:rsidRPr="006300E7">
        <w:rPr>
          <w:rFonts w:ascii="Times New Roman" w:eastAsia="Times New Roman" w:hAnsi="Times New Roman"/>
          <w:sz w:val="28"/>
          <w:lang w:val="fr-FR"/>
        </w:rPr>
        <w:t>ACTIVITĂȚI ACADEMICE, CURRICULARE ȘI COMUNITARE</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Membru al Comitetului Organizat</w:t>
      </w:r>
      <w:r w:rsidRPr="006300E7">
        <w:rPr>
          <w:rFonts w:eastAsia="Times New Roman"/>
          <w:sz w:val="28"/>
          <w:szCs w:val="28"/>
          <w:lang w:val="fr-FR"/>
        </w:rPr>
        <w:t>oric a Conferinței Internaționale „Telecomunicații, Electronică și Informatică” (ediția 1-4 „2006-2015”), Chişinău,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Membru al Comitetului Organizatoric a Conferinței Internaționale Anuale „Moldova Cyber Week” (ediția „2018-2020”), Chiş</w:t>
      </w:r>
      <w:r w:rsidRPr="002F4478">
        <w:rPr>
          <w:rFonts w:eastAsia="Times New Roman"/>
          <w:sz w:val="28"/>
          <w:szCs w:val="28"/>
        </w:rPr>
        <w:t>inău,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Membru al Comitetului de Program a Conferinței Internaționale „ECCO – Electronics, Communications and Computing” (ediția „2019-2022”), Chişinău,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lastRenderedPageBreak/>
        <w:t>• Membru al Comitetului Organizatoric a ISMD 2018,15TH Biennial C</w:t>
      </w:r>
      <w:r w:rsidRPr="002F4478">
        <w:rPr>
          <w:rFonts w:eastAsia="Times New Roman"/>
          <w:sz w:val="28"/>
          <w:szCs w:val="28"/>
        </w:rPr>
        <w:t>onference, The Tail End of Globalization: Technology, Markets, Development and Sustainability, 5-7 iulie, 2018, Chișinău,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Vicepreședinte al Comitetului Organizatoric al Concursului de Fizică „În Memoriam Mihai Marinciuc” (Ediția a IX-a</w:t>
      </w:r>
      <w:r w:rsidRPr="002F4478">
        <w:rPr>
          <w:rFonts w:eastAsia="Times New Roman"/>
          <w:sz w:val="28"/>
          <w:szCs w:val="28"/>
        </w:rPr>
        <w:t>, 2019; Ediția a X-a, 2020</w:t>
      </w:r>
      <w:r w:rsidR="00B675E0">
        <w:rPr>
          <w:rFonts w:eastAsia="Times New Roman"/>
          <w:sz w:val="28"/>
          <w:szCs w:val="28"/>
        </w:rPr>
        <w:t>,</w:t>
      </w:r>
      <w:r w:rsidRPr="002F4478">
        <w:rPr>
          <w:rFonts w:eastAsia="Times New Roman"/>
          <w:sz w:val="28"/>
          <w:szCs w:val="28"/>
        </w:rPr>
        <w:t xml:space="preserve"> Ediția a XI-a, 2022</w:t>
      </w:r>
      <w:r w:rsidR="00B675E0">
        <w:rPr>
          <w:rFonts w:eastAsia="Times New Roman"/>
          <w:sz w:val="28"/>
          <w:szCs w:val="28"/>
        </w:rPr>
        <w:t xml:space="preserve"> și </w:t>
      </w:r>
      <w:r w:rsidR="00B675E0" w:rsidRPr="002F4478">
        <w:rPr>
          <w:rFonts w:eastAsia="Times New Roman"/>
          <w:sz w:val="28"/>
          <w:szCs w:val="28"/>
        </w:rPr>
        <w:t>Ediția a X</w:t>
      </w:r>
      <w:r w:rsidR="00B675E0">
        <w:rPr>
          <w:rFonts w:eastAsia="Times New Roman"/>
          <w:sz w:val="28"/>
          <w:szCs w:val="28"/>
        </w:rPr>
        <w:t>V</w:t>
      </w:r>
      <w:r w:rsidR="00B675E0" w:rsidRPr="002F4478">
        <w:rPr>
          <w:rFonts w:eastAsia="Times New Roman"/>
          <w:sz w:val="28"/>
          <w:szCs w:val="28"/>
        </w:rPr>
        <w:t>-a, 202</w:t>
      </w:r>
      <w:r w:rsidR="00B675E0">
        <w:rPr>
          <w:rFonts w:eastAsia="Times New Roman"/>
          <w:sz w:val="28"/>
          <w:szCs w:val="28"/>
        </w:rPr>
        <w:t>6</w:t>
      </w:r>
      <w:r w:rsidRPr="002F4478">
        <w:rPr>
          <w:rFonts w:eastAsia="Times New Roman"/>
          <w:sz w:val="28"/>
          <w:szCs w:val="28"/>
        </w:rPr>
        <w:t>), activitate cu caracter competitiv care se desfăşoară în cadrul Zilelor Marinciuc, organizate de Liceul Teoretic cu Profil Real, ,,Mihai Marinciuc” şi Universitatea Tehnică a Moldovei.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Membru al juriului în cadrul concursului ideilor de afaceri INNOVATION CAMP. Chișinău, 25-26 ianuarie, 2020.</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Membru al juriului în cadrul concursului internaţional FIRST LEGO League Estonia, proba (Robot Mission and Robot Design), Tallinn, 12-13 marti</w:t>
      </w:r>
      <w:r w:rsidRPr="006300E7">
        <w:rPr>
          <w:rFonts w:eastAsia="Times New Roman"/>
          <w:sz w:val="28"/>
          <w:szCs w:val="28"/>
          <w:lang w:val="fr-FR"/>
        </w:rPr>
        <w:t>e 2016.</w:t>
      </w:r>
    </w:p>
    <w:p w:rsidR="00B675E0" w:rsidRDefault="00D91D80">
      <w:pPr>
        <w:pStyle w:val="CVBullet"/>
        <w:spacing w:after="50"/>
        <w:ind w:left="198" w:hanging="85"/>
        <w:jc w:val="both"/>
        <w:rPr>
          <w:rFonts w:eastAsia="Times New Roman"/>
          <w:sz w:val="28"/>
          <w:szCs w:val="28"/>
        </w:rPr>
      </w:pPr>
      <w:r w:rsidRPr="002F4478">
        <w:rPr>
          <w:rFonts w:eastAsia="Times New Roman"/>
          <w:sz w:val="28"/>
          <w:szCs w:val="28"/>
        </w:rPr>
        <w:t>• Curriculum național. Disciplina opțională: Modelarea și Imprimarea 3D. Clasele VIII – IX. Aprobat: Consiliul Național pentru Curriculum, proces-verbal nr. 31 din 30.06.2023; Ordinul Ministerului Educației și Cercetării nr. 916 din 25.07.2023. Rec</w:t>
      </w:r>
      <w:r w:rsidRPr="002F4478">
        <w:rPr>
          <w:rFonts w:eastAsia="Times New Roman"/>
          <w:sz w:val="28"/>
          <w:szCs w:val="28"/>
        </w:rPr>
        <w:t>enzent: ȚURCANU, D.</w:t>
      </w:r>
    </w:p>
    <w:p w:rsidR="008C5381" w:rsidRPr="002F4478" w:rsidRDefault="003A7A00" w:rsidP="00B675E0">
      <w:pPr>
        <w:pStyle w:val="CVBullet"/>
        <w:spacing w:after="50"/>
        <w:ind w:left="115" w:firstLine="0"/>
        <w:jc w:val="both"/>
        <w:rPr>
          <w:sz w:val="28"/>
          <w:szCs w:val="28"/>
        </w:rPr>
      </w:pPr>
      <w:hyperlink r:id="rId12" w:history="1">
        <w:r w:rsidR="00B675E0" w:rsidRPr="00592F34">
          <w:rPr>
            <w:rStyle w:val="Hyperlink"/>
            <w:rFonts w:eastAsia="Times New Roman"/>
            <w:sz w:val="28"/>
            <w:szCs w:val="28"/>
          </w:rPr>
          <w:t>https://mecc.gov.md/sites/default/files/curriculum_optional_modelarea_si_imprimarea_3d._clasele viii-ix.pdf</w:t>
        </w:r>
      </w:hyperlink>
      <w:r w:rsidR="00B675E0">
        <w:rPr>
          <w:rFonts w:eastAsia="Times New Roman"/>
          <w:sz w:val="28"/>
          <w:szCs w:val="28"/>
        </w:rPr>
        <w:t xml:space="preserve"> </w:t>
      </w:r>
    </w:p>
    <w:p w:rsidR="00B675E0" w:rsidRDefault="00D91D80">
      <w:pPr>
        <w:pStyle w:val="CVBullet"/>
        <w:spacing w:after="50"/>
        <w:ind w:left="198" w:hanging="85"/>
        <w:jc w:val="both"/>
        <w:rPr>
          <w:rFonts w:eastAsia="Times New Roman"/>
          <w:sz w:val="28"/>
          <w:szCs w:val="28"/>
        </w:rPr>
      </w:pPr>
      <w:r w:rsidRPr="002F4478">
        <w:rPr>
          <w:rFonts w:eastAsia="Times New Roman"/>
          <w:sz w:val="28"/>
          <w:szCs w:val="28"/>
        </w:rPr>
        <w:t xml:space="preserve">• </w:t>
      </w:r>
      <w:r w:rsidRPr="002F4478">
        <w:rPr>
          <w:rFonts w:eastAsia="Times New Roman"/>
          <w:sz w:val="28"/>
          <w:szCs w:val="28"/>
        </w:rPr>
        <w:t>Curriculum național. Disciplina opțională: Modelarea și Imprimarea 3D. Clasele X –XII. Aprobat: Consiliul Național pentru Curriculum, proces-verbal nr. 31 din 30.06.2023; Ordinul Ministerului Educației și Cercetării nr. 916 din 25.07.2023. Recenzent: ȚURCA</w:t>
      </w:r>
      <w:r w:rsidRPr="002F4478">
        <w:rPr>
          <w:rFonts w:eastAsia="Times New Roman"/>
          <w:sz w:val="28"/>
          <w:szCs w:val="28"/>
        </w:rPr>
        <w:t>NU, D.</w:t>
      </w:r>
    </w:p>
    <w:p w:rsidR="008C5381" w:rsidRPr="002F4478" w:rsidRDefault="003A7A00">
      <w:pPr>
        <w:pStyle w:val="CVBullet"/>
        <w:spacing w:after="50"/>
        <w:ind w:left="198" w:hanging="85"/>
        <w:jc w:val="both"/>
        <w:rPr>
          <w:sz w:val="28"/>
          <w:szCs w:val="28"/>
        </w:rPr>
      </w:pPr>
      <w:hyperlink r:id="rId13" w:history="1">
        <w:r w:rsidR="00B675E0" w:rsidRPr="00592F34">
          <w:rPr>
            <w:rStyle w:val="Hyperlink"/>
            <w:rFonts w:eastAsia="Times New Roman"/>
            <w:sz w:val="28"/>
            <w:szCs w:val="28"/>
          </w:rPr>
          <w:t>https://mecc.gov.md/sites/default/files/curriculum_optional_modelarea_si_imprimarea_3d._clasele _x-xii.pdf</w:t>
        </w:r>
      </w:hyperlink>
      <w:r w:rsidR="00B675E0">
        <w:rPr>
          <w:rFonts w:eastAsia="Times New Roman"/>
          <w:sz w:val="28"/>
          <w:szCs w:val="28"/>
        </w:rPr>
        <w:t xml:space="preserve"> </w:t>
      </w:r>
    </w:p>
    <w:p w:rsidR="008C5381" w:rsidRPr="002F4478" w:rsidRDefault="00D91D80">
      <w:pPr>
        <w:pStyle w:val="CVBullet"/>
        <w:spacing w:after="50"/>
        <w:ind w:left="198" w:hanging="85"/>
        <w:jc w:val="both"/>
        <w:rPr>
          <w:sz w:val="28"/>
          <w:szCs w:val="28"/>
        </w:rPr>
      </w:pPr>
      <w:r w:rsidRPr="002F4478">
        <w:rPr>
          <w:rFonts w:eastAsia="Times New Roman"/>
          <w:sz w:val="28"/>
          <w:szCs w:val="28"/>
        </w:rPr>
        <w:t>• Curriculum modul</w:t>
      </w:r>
      <w:r w:rsidRPr="002F4478">
        <w:rPr>
          <w:rFonts w:eastAsia="Times New Roman"/>
          <w:sz w:val="28"/>
          <w:szCs w:val="28"/>
        </w:rPr>
        <w:t>ar pentru învățământul profesional tehnic postsecundar. Module de orientare spre specialitate. Specialitatea: 61210 – Administrarea aplicațiilor WEB. Calificarea: Tehnician de site-uri Web. Aprobat: Ordinul Ministerului Educației nr. 1077 din 27.12.2016. R</w:t>
      </w:r>
      <w:r w:rsidRPr="002F4478">
        <w:rPr>
          <w:rFonts w:eastAsia="Times New Roman"/>
          <w:sz w:val="28"/>
          <w:szCs w:val="28"/>
        </w:rPr>
        <w:t>ecenzent: ȚURCANU, D.</w:t>
      </w:r>
    </w:p>
    <w:p w:rsidR="008C5381" w:rsidRPr="006300E7" w:rsidRDefault="00D91D80">
      <w:pPr>
        <w:pStyle w:val="CVBullet"/>
        <w:spacing w:after="50"/>
        <w:ind w:left="198" w:hanging="85"/>
        <w:jc w:val="both"/>
        <w:rPr>
          <w:sz w:val="28"/>
          <w:szCs w:val="28"/>
          <w:lang w:val="fr-FR"/>
        </w:rPr>
      </w:pPr>
      <w:r w:rsidRPr="002F4478">
        <w:rPr>
          <w:rFonts w:eastAsia="Times New Roman"/>
          <w:sz w:val="28"/>
          <w:szCs w:val="28"/>
        </w:rPr>
        <w:t>• Curriculum modular pentru învățământul profesional tehnic postsecundar. Module de orientare spre specialitate. Specialitatea: 61230 – Rețele de calculatoare. Calificarea: Tehnician pentru rețele de calculatoare. Aprobat: Ordinul Min</w:t>
      </w:r>
      <w:r w:rsidRPr="002F4478">
        <w:rPr>
          <w:rFonts w:eastAsia="Times New Roman"/>
          <w:sz w:val="28"/>
          <w:szCs w:val="28"/>
        </w:rPr>
        <w:t xml:space="preserve">isterului Educației nr. 1077 din 27.12.2016. </w:t>
      </w:r>
      <w:r w:rsidRPr="006300E7">
        <w:rPr>
          <w:rFonts w:eastAsia="Times New Roman"/>
          <w:sz w:val="28"/>
          <w:szCs w:val="28"/>
          <w:lang w:val="fr-FR"/>
        </w:rPr>
        <w:t>Recenzent: ȚURCANU, D.</w:t>
      </w:r>
    </w:p>
    <w:p w:rsidR="008C5381" w:rsidRPr="002F4478" w:rsidRDefault="00D91D80">
      <w:pPr>
        <w:pStyle w:val="CVBullet"/>
        <w:spacing w:after="50"/>
        <w:ind w:left="198" w:hanging="85"/>
        <w:jc w:val="both"/>
        <w:rPr>
          <w:sz w:val="28"/>
          <w:szCs w:val="28"/>
        </w:rPr>
      </w:pPr>
      <w:r w:rsidRPr="006300E7">
        <w:rPr>
          <w:rFonts w:eastAsia="Times New Roman"/>
          <w:sz w:val="28"/>
          <w:szCs w:val="28"/>
          <w:lang w:val="fr-FR"/>
        </w:rPr>
        <w:t xml:space="preserve">• Grup de lucru pentru elaborarea curriculei la disciplina opțională Inițiere în Securitate IT. </w:t>
      </w:r>
      <w:r w:rsidRPr="002F4478">
        <w:rPr>
          <w:rFonts w:eastAsia="Times New Roman"/>
          <w:sz w:val="28"/>
          <w:szCs w:val="28"/>
        </w:rPr>
        <w:t>Aprobat:</w:t>
      </w:r>
    </w:p>
    <w:p w:rsidR="008C5381" w:rsidRPr="002F4478" w:rsidRDefault="00D91D80">
      <w:pPr>
        <w:pStyle w:val="CVBullet"/>
        <w:spacing w:after="50"/>
        <w:ind w:left="198" w:hanging="85"/>
        <w:jc w:val="both"/>
        <w:rPr>
          <w:sz w:val="28"/>
          <w:szCs w:val="28"/>
        </w:rPr>
      </w:pPr>
      <w:r w:rsidRPr="002F4478">
        <w:rPr>
          <w:rFonts w:eastAsia="Times New Roman"/>
          <w:sz w:val="28"/>
          <w:szCs w:val="28"/>
        </w:rPr>
        <w:t>• Ordinul Ministerului Educației, Culturii și Cercetării nr. 432 din 06.05.2020. Co</w:t>
      </w:r>
      <w:r w:rsidRPr="002F4478">
        <w:rPr>
          <w:rFonts w:eastAsia="Times New Roman"/>
          <w:sz w:val="28"/>
          <w:szCs w:val="28"/>
        </w:rPr>
        <w:t xml:space="preserve">ordonator grup: ȚURCANU, D. Ca urmare, Consiliul Național pentru Curriculum, procesul-verbal nr. 25 din 25.06.2020 și Ordinul Ministerului Educației, Culturii și Cercetării nr. 653/2020, a aprobat acest curriculum pentru implementarea în clasele X-XII din </w:t>
      </w:r>
      <w:r w:rsidRPr="002F4478">
        <w:rPr>
          <w:rFonts w:eastAsia="Times New Roman"/>
          <w:sz w:val="28"/>
          <w:szCs w:val="28"/>
        </w:rPr>
        <w:t>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În baza ordinului Ministerului Educaţiei, Culturii şi Cercetării al Republicii Moldova şi Agenţiei Naţionale pentru Curriculum şi Evaluare, numit membru al </w:t>
      </w:r>
      <w:r w:rsidRPr="002F4478">
        <w:rPr>
          <w:rFonts w:eastAsia="Times New Roman"/>
          <w:sz w:val="28"/>
          <w:szCs w:val="28"/>
        </w:rPr>
        <w:lastRenderedPageBreak/>
        <w:t>comisiei de jurizare al Concursului Național de Științe și Inginerie „Mold SEF”</w:t>
      </w:r>
      <w:r w:rsidRPr="002F4478">
        <w:rPr>
          <w:rFonts w:eastAsia="Times New Roman"/>
          <w:sz w:val="28"/>
          <w:szCs w:val="28"/>
        </w:rPr>
        <w:t xml:space="preserve"> (ediţia 2017-2023), Chişinău,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Membru al juriului în cadrul concursului naţional FIRST LEGO League Moldova, (ediţia 2016- 2019), proba (Robot Mission and Robot Design), Chişinău, Republica Moldova.</w:t>
      </w:r>
    </w:p>
    <w:p w:rsidR="008C5381" w:rsidRPr="006300E7" w:rsidRDefault="00D91D80">
      <w:pPr>
        <w:pStyle w:val="Heading1"/>
        <w:spacing w:before="200" w:after="100" w:line="259" w:lineRule="auto"/>
        <w:rPr>
          <w:sz w:val="28"/>
          <w:lang w:val="fr-FR"/>
        </w:rPr>
      </w:pPr>
      <w:r w:rsidRPr="006300E7">
        <w:rPr>
          <w:rFonts w:ascii="Times New Roman" w:eastAsia="Times New Roman" w:hAnsi="Times New Roman"/>
          <w:sz w:val="28"/>
          <w:lang w:val="fr-FR"/>
        </w:rPr>
        <w:t>PREMII, MENȚIUNI, DISTINCȚII ȘI TITLU</w:t>
      </w:r>
      <w:r w:rsidRPr="006300E7">
        <w:rPr>
          <w:rFonts w:ascii="Times New Roman" w:eastAsia="Times New Roman" w:hAnsi="Times New Roman"/>
          <w:sz w:val="28"/>
          <w:lang w:val="fr-FR"/>
        </w:rPr>
        <w:t>RI ONORIFICE</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„Cel mai bun student al anului academic 1997/98”, diplomă de gradul trei, Universitatea Tehnică a Moldovei;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Premiat cu bursa „Gaudeamus”, în cadrul concursului organizat de Senatul Universităţii Tehnice a Moldovei în anul 1999;</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„Cel mai </w:t>
      </w:r>
      <w:r w:rsidRPr="006300E7">
        <w:rPr>
          <w:rFonts w:eastAsia="Times New Roman"/>
          <w:sz w:val="28"/>
          <w:szCs w:val="28"/>
          <w:lang w:val="fr-FR"/>
        </w:rPr>
        <w:t>bun student al anului academic 1999-2000”, Diplomă de gradul întâi, Universitatea Tehnică a Moldovei;</w:t>
      </w:r>
    </w:p>
    <w:p w:rsidR="008C5381" w:rsidRPr="002F4478" w:rsidRDefault="00D91D80">
      <w:pPr>
        <w:pStyle w:val="CVBullet"/>
        <w:spacing w:after="50"/>
        <w:ind w:left="198" w:hanging="85"/>
        <w:jc w:val="both"/>
        <w:rPr>
          <w:sz w:val="28"/>
          <w:szCs w:val="28"/>
        </w:rPr>
      </w:pPr>
      <w:r w:rsidRPr="002F4478">
        <w:rPr>
          <w:rFonts w:eastAsia="Times New Roman"/>
          <w:sz w:val="28"/>
          <w:szCs w:val="28"/>
        </w:rPr>
        <w:t>• Premiat cu bursa Birshtein ”Pentru merite şi excelenţă în studii pe parcursul anului 2000”, Chişinău, Republica Moldova;</w:t>
      </w:r>
    </w:p>
    <w:p w:rsidR="008C5381" w:rsidRPr="006300E7" w:rsidRDefault="00D91D80">
      <w:pPr>
        <w:pStyle w:val="CVBullet"/>
        <w:spacing w:after="50"/>
        <w:ind w:left="198" w:hanging="85"/>
        <w:jc w:val="both"/>
        <w:rPr>
          <w:sz w:val="28"/>
          <w:szCs w:val="28"/>
          <w:lang w:val="fr-FR"/>
        </w:rPr>
      </w:pPr>
      <w:r w:rsidRPr="002F4478">
        <w:rPr>
          <w:rFonts w:eastAsia="Times New Roman"/>
          <w:sz w:val="28"/>
          <w:szCs w:val="28"/>
        </w:rPr>
        <w:t>• Participarea în cadrul concur</w:t>
      </w:r>
      <w:r w:rsidRPr="002F4478">
        <w:rPr>
          <w:rFonts w:eastAsia="Times New Roman"/>
          <w:sz w:val="28"/>
          <w:szCs w:val="28"/>
        </w:rPr>
        <w:t xml:space="preserve">sului pentru acordarea de burse de merit pentru studenții instituțiilor de învățământ superior din Moldova, anunțat de Fundația Soros &amp; BC Moldova Agroindbank pentru anul 2000. </w:t>
      </w:r>
      <w:r w:rsidRPr="006300E7">
        <w:rPr>
          <w:rFonts w:eastAsia="Times New Roman"/>
          <w:sz w:val="28"/>
          <w:szCs w:val="28"/>
          <w:lang w:val="fr-FR"/>
        </w:rPr>
        <w:t>Premiat cu o bursă anuală de 200 USD și diplomă de gradul III.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Participarea î</w:t>
      </w:r>
      <w:r w:rsidRPr="006300E7">
        <w:rPr>
          <w:rFonts w:eastAsia="Times New Roman"/>
          <w:sz w:val="28"/>
          <w:szCs w:val="28"/>
          <w:lang w:val="fr-FR"/>
        </w:rPr>
        <w:t>n cadrul concursului pentru acordarea de burse de merit pentru studenții instituțiilor de învățământ superior din Moldova, anunțat de Fundația Soros &amp; BC Moldova Agroindbank pentru anul 2001. Premiat cu o bursă anuală de 500 USD și diplomă de gradul II.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w:t>
      </w:r>
      <w:r w:rsidRPr="006300E7">
        <w:rPr>
          <w:rFonts w:eastAsia="Times New Roman"/>
          <w:sz w:val="28"/>
          <w:szCs w:val="28"/>
          <w:lang w:val="fr-FR"/>
        </w:rPr>
        <w:t>Participarea în cadrul concursului pentru acordarea de burse de merit pentru studenții instituțiilor de învățământ superior din Moldova, anunțat de Fundația Soros &amp; BC Moldova Agroindbank pentru anul 2002. Premiat cu o bursă anuală de 800 USD și diplomă de</w:t>
      </w:r>
      <w:r w:rsidRPr="006300E7">
        <w:rPr>
          <w:rFonts w:eastAsia="Times New Roman"/>
          <w:sz w:val="28"/>
          <w:szCs w:val="28"/>
          <w:lang w:val="fr-FR"/>
        </w:rPr>
        <w:t xml:space="preserve"> gradul 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Medalie de Argint a AGEPI în cadrul Expoziţiei Internaţionale Specializate „INFOINVENT” 2002.</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Premiat cu Diplomă de Menţiune a AGEPI în cadrul Expoziţiei Internaţionale Specializate „INFOINVENT” 2002.</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Medalie de Bronz a AGEPI în cadrul Exp</w:t>
      </w:r>
      <w:r w:rsidRPr="006300E7">
        <w:rPr>
          <w:rFonts w:eastAsia="Times New Roman"/>
          <w:sz w:val="28"/>
          <w:szCs w:val="28"/>
          <w:lang w:val="fr-FR"/>
        </w:rPr>
        <w:t>oziţiei Internaţionale Specializate „INFOINVENT” 2003.</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Medalie de Argint a AGEPI în cadrul Expoziţiei Internaţionale Specializate „INFOINVENT” 2005.</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„Cel mai bun doctorand al anului 2005”, diplomă de gradul trei, Universitatea Tehnică a Moldovei;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„Ce</w:t>
      </w:r>
      <w:r w:rsidRPr="006300E7">
        <w:rPr>
          <w:rFonts w:eastAsia="Times New Roman"/>
          <w:sz w:val="28"/>
          <w:szCs w:val="28"/>
          <w:lang w:val="fr-FR"/>
        </w:rPr>
        <w:t>l mai bun doctorand al anului 2006”, diplomă de gradul doi, Universitatea Tehnică a Moldovei;</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Instructor Cisco. Nr.5953517CCNA, în cadrul Programului Cisco Certified Network Associate (CCNA) emisă de Cisco Systems, 25 martie 2009.</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lastRenderedPageBreak/>
        <w:t xml:space="preserve">• Diplomă </w:t>
      </w:r>
      <w:r w:rsidRPr="006300E7">
        <w:rPr>
          <w:rFonts w:eastAsia="Times New Roman"/>
          <w:sz w:val="28"/>
          <w:szCs w:val="28"/>
          <w:lang w:val="fr-FR"/>
        </w:rPr>
        <w:t>emisă de ATIC şi Preşedintele Consiliului de Obervatori, pentru aport semnificativ la jurizarea lucrărilor participante în concursul WebTop (concurs naţional de site-uri web), ediţia a VIII-a. 31.03.2010. Chişinău.</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Diploma de excelență acordată «Pentru e</w:t>
      </w:r>
      <w:r w:rsidRPr="006300E7">
        <w:rPr>
          <w:rFonts w:eastAsia="Times New Roman"/>
          <w:sz w:val="28"/>
          <w:szCs w:val="28"/>
          <w:lang w:val="fr-FR"/>
        </w:rPr>
        <w:t>xcelență în predarea și promovarea Cisco NetAcad în Moldova» Diplomă acordată de Cisco Systems și proiectul CEED în Moldova. Chișinău 2010.</w:t>
      </w:r>
    </w:p>
    <w:p w:rsidR="008C5381" w:rsidRPr="002F4478" w:rsidRDefault="00D91D80">
      <w:pPr>
        <w:pStyle w:val="CVBullet"/>
        <w:spacing w:after="50"/>
        <w:ind w:left="198" w:hanging="85"/>
        <w:jc w:val="both"/>
        <w:rPr>
          <w:sz w:val="28"/>
          <w:szCs w:val="28"/>
        </w:rPr>
      </w:pPr>
      <w:r w:rsidRPr="006300E7">
        <w:rPr>
          <w:rFonts w:eastAsia="Times New Roman"/>
          <w:sz w:val="28"/>
          <w:szCs w:val="28"/>
          <w:lang w:val="fr-FR"/>
        </w:rPr>
        <w:t>• Certificat de apreciere pentru contribuția dedicată și durabilă la programul Cisco Networking Academy. Education E</w:t>
      </w:r>
      <w:r w:rsidRPr="006300E7">
        <w:rPr>
          <w:rFonts w:eastAsia="Times New Roman"/>
          <w:sz w:val="28"/>
          <w:szCs w:val="28"/>
          <w:lang w:val="fr-FR"/>
        </w:rPr>
        <w:t xml:space="preserve">xcellence Awards 2012. Cel mai bun instructor CCNA. </w:t>
      </w:r>
      <w:r w:rsidRPr="002F4478">
        <w:rPr>
          <w:rFonts w:eastAsia="Times New Roman"/>
          <w:sz w:val="28"/>
          <w:szCs w:val="28"/>
        </w:rPr>
        <w:t>Emis de Cisco Systems.</w:t>
      </w:r>
    </w:p>
    <w:p w:rsidR="008C5381" w:rsidRPr="002F4478" w:rsidRDefault="00D91D80">
      <w:pPr>
        <w:pStyle w:val="CVBullet"/>
        <w:spacing w:after="50"/>
        <w:ind w:left="198" w:hanging="85"/>
        <w:jc w:val="both"/>
        <w:rPr>
          <w:sz w:val="28"/>
          <w:szCs w:val="28"/>
        </w:rPr>
      </w:pPr>
      <w:r w:rsidRPr="006300E7">
        <w:rPr>
          <w:rFonts w:eastAsia="Times New Roman"/>
          <w:sz w:val="28"/>
          <w:szCs w:val="28"/>
          <w:lang w:val="fr-FR"/>
        </w:rPr>
        <w:t>• Premiul de excelență pentru instructor: prezentat lui Dinu Ţurcanu ca recunoaștere a excelenței instructorului la nivel de Expert și a contribuției durabile la programul Cisco Net</w:t>
      </w:r>
      <w:r w:rsidRPr="006300E7">
        <w:rPr>
          <w:rFonts w:eastAsia="Times New Roman"/>
          <w:sz w:val="28"/>
          <w:szCs w:val="28"/>
          <w:lang w:val="fr-FR"/>
        </w:rPr>
        <w:t xml:space="preserve">working Academy. </w:t>
      </w:r>
      <w:r w:rsidRPr="002F4478">
        <w:rPr>
          <w:rFonts w:eastAsia="Times New Roman"/>
          <w:sz w:val="28"/>
          <w:szCs w:val="28"/>
        </w:rPr>
        <w:t>Emis de Cisco Systems. 2012.</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Premiul de excelență pentru instructor: prezentat lui Dinu Ţurcanu ca recunoaștere a excelenței instructorului la nivel Avansat și a contribuției durabile la programul Cisco Networking Academy. Emis de Cisco </w:t>
      </w:r>
      <w:r w:rsidRPr="002F4478">
        <w:rPr>
          <w:rFonts w:eastAsia="Times New Roman"/>
          <w:sz w:val="28"/>
          <w:szCs w:val="28"/>
        </w:rPr>
        <w:t>Systems. 2013.</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Decorat cu Distincția Supremă a Universității Tehnice a Moldovei - «Insigna de Onoare», brevetul nr. 14-R, 2014. Pentru merite în muncă și predare, contribuții remarcabile în promovarea dezvoltării Universității și a imaginii UTM la nivel </w:t>
      </w:r>
      <w:r w:rsidRPr="002F4478">
        <w:rPr>
          <w:rFonts w:eastAsia="Times New Roman"/>
          <w:sz w:val="28"/>
          <w:szCs w:val="28"/>
        </w:rPr>
        <w:t>internațional.</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Excelenţă în cadrul etapei finale a proiectelor inovatoare „Soluții inovatoare în tehnologia informației moderne”, al VIII-lea Forum Internațional al Tineretului „Tehnologia informației în lumea comunicațiilor”, Universitatea Te</w:t>
      </w:r>
      <w:r w:rsidRPr="002F4478">
        <w:rPr>
          <w:rFonts w:eastAsia="Times New Roman"/>
          <w:sz w:val="28"/>
          <w:szCs w:val="28"/>
        </w:rPr>
        <w:t>hnică de Comunicații și Informatică din Moscova, 17.05.2015.</w:t>
      </w:r>
    </w:p>
    <w:p w:rsidR="008C5381" w:rsidRPr="002F4478" w:rsidRDefault="00D91D80">
      <w:pPr>
        <w:pStyle w:val="CVBullet"/>
        <w:spacing w:after="50"/>
        <w:ind w:left="198" w:hanging="85"/>
        <w:jc w:val="both"/>
        <w:rPr>
          <w:sz w:val="28"/>
          <w:szCs w:val="28"/>
        </w:rPr>
      </w:pPr>
      <w:r w:rsidRPr="002F4478">
        <w:rPr>
          <w:rFonts w:eastAsia="Times New Roman"/>
          <w:sz w:val="28"/>
          <w:szCs w:val="28"/>
        </w:rPr>
        <w:t>• Titlul onorific „Maestru în Tehnologia Informației și Comunicații”, conferit de Ministerul Tehnologiei Informației și Comunicațiilor din Republica Moldova şi Federația Sindicatelor din Comunica</w:t>
      </w:r>
      <w:r w:rsidRPr="002F4478">
        <w:rPr>
          <w:rFonts w:eastAsia="Times New Roman"/>
          <w:sz w:val="28"/>
          <w:szCs w:val="28"/>
        </w:rPr>
        <w:t>ții pentru merite deosebite în sporirea calităţii serviciilor prestate şi promovarea tehnologiilor noi. 17.05.2016.</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Onoare conferită de Ministerul Tehnologiei Informației și Comunicațiilor din Republica Moldova şi Federația Sindicatelor din Co</w:t>
      </w:r>
      <w:r w:rsidRPr="002F4478">
        <w:rPr>
          <w:rFonts w:eastAsia="Times New Roman"/>
          <w:sz w:val="28"/>
          <w:szCs w:val="28"/>
        </w:rPr>
        <w:t>municații pentru contribuţii deosebite la dezvoltarea tehnologiei informaţionale şi a comunicaţiilor electronice. 17.05.2017.</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Diploma de gradul I a Guvernului Republicii Moldova, conferită pentru contribuţie substanţială la dezvoltarea tinerilor generaţi</w:t>
      </w:r>
      <w:r w:rsidRPr="002F4478">
        <w:rPr>
          <w:rFonts w:eastAsia="Times New Roman"/>
          <w:sz w:val="28"/>
          <w:szCs w:val="28"/>
        </w:rPr>
        <w:t>i în spiritul valorilor naţionale şi universale, consecvenţă în promovarea şi implementarea politicilor educaţionale, responsabilitate şi profesionalism, precum şi cu prilejul Zilei porfesionale a lucrătorilor din învăţământ. 03.10.2017.</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Titlul onorific </w:t>
      </w:r>
      <w:r w:rsidRPr="002F4478">
        <w:rPr>
          <w:rFonts w:eastAsia="Times New Roman"/>
          <w:sz w:val="28"/>
          <w:szCs w:val="28"/>
        </w:rPr>
        <w:t>„Omul Anului 2017” în categoria Societate pentru succes remarcabil și profesionalism. Premiul Revistei VIP Magazin, 9 februarie 2018.</w:t>
      </w:r>
    </w:p>
    <w:p w:rsidR="008C5381" w:rsidRPr="002F4478" w:rsidRDefault="00D91D80">
      <w:pPr>
        <w:pStyle w:val="CVBullet"/>
        <w:spacing w:after="50"/>
        <w:ind w:left="198" w:hanging="85"/>
        <w:jc w:val="both"/>
        <w:rPr>
          <w:sz w:val="28"/>
          <w:szCs w:val="28"/>
        </w:rPr>
      </w:pPr>
      <w:r w:rsidRPr="002F4478">
        <w:rPr>
          <w:rFonts w:eastAsia="Times New Roman"/>
          <w:sz w:val="28"/>
          <w:szCs w:val="28"/>
        </w:rPr>
        <w:t>• Cisco Networking Academy „Above and Beyond Award”, 2017 – acordat lui Dinu Țurcanu pentru impact pozitiv asupra comunită</w:t>
      </w:r>
      <w:r w:rsidRPr="002F4478">
        <w:rPr>
          <w:rFonts w:eastAsia="Times New Roman"/>
          <w:sz w:val="28"/>
          <w:szCs w:val="28"/>
        </w:rPr>
        <w:t>ții studenților și instructorilor și pentru contribuții durabile la Cisco Networking Academy Program.</w:t>
      </w:r>
    </w:p>
    <w:p w:rsidR="008C5381" w:rsidRPr="002F4478" w:rsidRDefault="00D91D80">
      <w:pPr>
        <w:pStyle w:val="CVBullet"/>
        <w:spacing w:after="50"/>
        <w:ind w:left="198" w:hanging="85"/>
        <w:jc w:val="both"/>
        <w:rPr>
          <w:sz w:val="28"/>
          <w:szCs w:val="28"/>
        </w:rPr>
      </w:pPr>
      <w:r w:rsidRPr="002F4478">
        <w:rPr>
          <w:rFonts w:eastAsia="Times New Roman"/>
          <w:sz w:val="28"/>
          <w:szCs w:val="28"/>
        </w:rPr>
        <w:lastRenderedPageBreak/>
        <w:t xml:space="preserve">• Cisco Networking Academy „Academy Growth Award”, 2017 – acordat Universității Tehnice a Moldovei – Cisco Academy pentru creșterea constantă a numărului </w:t>
      </w:r>
      <w:r w:rsidRPr="002F4478">
        <w:rPr>
          <w:rFonts w:eastAsia="Times New Roman"/>
          <w:sz w:val="28"/>
          <w:szCs w:val="28"/>
        </w:rPr>
        <w:t>de cursanți și contribuții durabile la programul Cisco Networking Academy.</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de mulţumire pentru suportul organizării cursului Bazele Dezvoltării Aplicaţiilor VR acordat mentorului/membrului juriului Dinu Ţurcanu. Cursul a fost organizat de comp</w:t>
      </w:r>
      <w:r w:rsidRPr="002F4478">
        <w:rPr>
          <w:rFonts w:eastAsia="Times New Roman"/>
          <w:sz w:val="28"/>
          <w:szCs w:val="28"/>
        </w:rPr>
        <w:t>ania RiftTime în parteneriat cu departamentul Ingineria Software şi Automatică în vederea dezvoltării competenţelor pentru Tehnologii de Realitate Mixtă în perioada 12-23 februarie 2018 (30 ore) în cadrul FCIM, UTM.</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de apreciere membrului juri</w:t>
      </w:r>
      <w:r w:rsidRPr="002F4478">
        <w:rPr>
          <w:rFonts w:eastAsia="Times New Roman"/>
          <w:sz w:val="28"/>
          <w:szCs w:val="28"/>
        </w:rPr>
        <w:t>ului FIRST LEGO League Moldova, 24-25 februarie, 2018, Chişinău.</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de apreciere. Emis de AVI-Moldova, pentru implicarea activă şi suport în organizarea festivalului “Bucurie în mişcare”, Moldova, ediţia a III-a. 09.09.2018.</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Excelenţ</w:t>
      </w:r>
      <w:r w:rsidRPr="002F4478">
        <w:rPr>
          <w:rFonts w:eastAsia="Times New Roman"/>
          <w:sz w:val="28"/>
          <w:szCs w:val="28"/>
        </w:rPr>
        <w:t>ă şi Medalia PRO INVENT pentru „Soluţii de sporire a calităţii de deservire în rețelele de comunicații multifuncționale prin minimizarea numărului punctelor de control şi combaterea jitterului fizic”. Salonul Internaţional al Cercetării Ştiinţifice, Inovăr</w:t>
      </w:r>
      <w:r w:rsidRPr="002F4478">
        <w:rPr>
          <w:rFonts w:eastAsia="Times New Roman"/>
          <w:sz w:val="28"/>
          <w:szCs w:val="28"/>
        </w:rPr>
        <w:t>ii şi Inventicii PRO INVENT, a XVII-a Ediţie, martie 20-22, 2019. Cluj-Napoca,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Excelenţă şi Medalia EUROINVENT (Excellence in Innovation) al Forumului Inventatorilor Români pentru “Soluţii de sporire a calităţii de deservire în rețele</w:t>
      </w:r>
      <w:r w:rsidRPr="002F4478">
        <w:rPr>
          <w:rFonts w:eastAsia="Times New Roman"/>
          <w:sz w:val="28"/>
          <w:szCs w:val="28"/>
        </w:rPr>
        <w:t>le de comunicații multifuncționale prin minimizarea numărului punctelor de control şi combaterea jitterului fizic”. Salonul Internaţional al Cercetării Ştiinţifice, Inovării şi Inventicii PRO INVENT, a XVII-a Ediţie, martie 20-22, 2019. Cluj-Napoca, Români</w:t>
      </w:r>
      <w:r w:rsidRPr="002F4478">
        <w:rPr>
          <w:rFonts w:eastAsia="Times New Roman"/>
          <w:sz w:val="28"/>
          <w:szCs w:val="28"/>
        </w:rPr>
        <w:t>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gratitudine: în semn de apreciere a comunicării instituite cu pretura sectorului Râșcani și implicării active în campania „Provocare pentru salubrizare”. Aprilie, 2019. Primăria Municipiului Chișinău, Pretura Sectorului Râşcani,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w:t>
      </w:r>
      <w:r w:rsidRPr="002F4478">
        <w:rPr>
          <w:rFonts w:eastAsia="Times New Roman"/>
          <w:sz w:val="28"/>
          <w:szCs w:val="28"/>
        </w:rPr>
        <w:t>Diplomă și Medalie de Aur pentru „Fighting of phase instability of the digital signal at reception in the optical communication networks”. EUROINVENT 2019, Expoziția Europeană de Inovare și Creativitate, ediţia a 11-a, 16-18 mai, 2019. Iaşi,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w:t>
      </w:r>
      <w:r w:rsidRPr="002F4478">
        <w:rPr>
          <w:rFonts w:eastAsia="Times New Roman"/>
          <w:sz w:val="28"/>
          <w:szCs w:val="28"/>
        </w:rPr>
        <w:t>lomă de Excelenţă eliberată de Universitatea din Petroşani pentru „Fighting of phase instability of the digital signal at reception in the optical communication networks” în cadrul EUROINVENT 2019, Expoziția Europeană de Inovare și Creativitate, ediţia a 1</w:t>
      </w:r>
      <w:r w:rsidRPr="002F4478">
        <w:rPr>
          <w:rFonts w:eastAsia="Times New Roman"/>
          <w:sz w:val="28"/>
          <w:szCs w:val="28"/>
        </w:rPr>
        <w:t>1-a, 18 mai, 2019. Iaşi,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de Excelenţă şi Medalie de Aur eliberată de SciEdTeh din cadrul Universitatea Politehnica Bucureşti pentru „Fighting of phase instability of the digital signal at reception in the optical communication networks” </w:t>
      </w:r>
      <w:r w:rsidRPr="002F4478">
        <w:rPr>
          <w:rFonts w:eastAsia="Times New Roman"/>
          <w:sz w:val="28"/>
          <w:szCs w:val="28"/>
        </w:rPr>
        <w:t>în cadrul EUROINVENT 2019, Expoziția Europeană de Inovare și Creativitate, ediţia a 11-a, 18 mai, 2019. Iaşi, România.</w:t>
      </w:r>
    </w:p>
    <w:p w:rsidR="008C5381" w:rsidRPr="006300E7" w:rsidRDefault="00D91D80">
      <w:pPr>
        <w:pStyle w:val="CVBullet"/>
        <w:spacing w:after="50"/>
        <w:ind w:left="198" w:hanging="85"/>
        <w:jc w:val="both"/>
        <w:rPr>
          <w:sz w:val="28"/>
          <w:szCs w:val="28"/>
          <w:lang w:val="fr-FR"/>
        </w:rPr>
      </w:pPr>
      <w:r w:rsidRPr="002F4478">
        <w:rPr>
          <w:rFonts w:eastAsia="Times New Roman"/>
          <w:sz w:val="28"/>
          <w:szCs w:val="28"/>
        </w:rPr>
        <w:lastRenderedPageBreak/>
        <w:t xml:space="preserve">• Diplomă și Medalie de Bronz pentru “Lens with graduated refractive index”. </w:t>
      </w:r>
      <w:r w:rsidRPr="006300E7">
        <w:rPr>
          <w:rFonts w:eastAsia="Times New Roman"/>
          <w:sz w:val="28"/>
          <w:szCs w:val="28"/>
          <w:lang w:val="fr-FR"/>
        </w:rPr>
        <w:t>INVENTICA 2019, ediţia a XXIII-a a Salonului Internaţional d</w:t>
      </w:r>
      <w:r w:rsidRPr="006300E7">
        <w:rPr>
          <w:rFonts w:eastAsia="Times New Roman"/>
          <w:sz w:val="28"/>
          <w:szCs w:val="28"/>
          <w:lang w:val="fr-FR"/>
        </w:rPr>
        <w:t>e Invenţii, 26-28 iunie, 2019.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Premiu special acordat de Universitatea Tehnică din Cluj-Napoca, în cadrul INVENTICA 2019, ediţia a XXIII-a a Salonului Internaţional de Invenţii, 26-28 iunie, 2019.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Certificat de gratitudine</w:t>
      </w:r>
      <w:r w:rsidRPr="006300E7">
        <w:rPr>
          <w:rFonts w:eastAsia="Times New Roman"/>
          <w:sz w:val="28"/>
          <w:szCs w:val="28"/>
          <w:lang w:val="fr-FR"/>
        </w:rPr>
        <w:t>, eliberat de Directorul Gimnaziului cu profil teatral “Ion Luca Caragiale” şi şef al Direcţiei Generale Educaţie, Tineret şi Sport a Consiliului Municipal Chişinău, pentru deschiderea în organizarea şi desfăşurarea atelierului adresat cadrelor didcatice “</w:t>
      </w:r>
      <w:r w:rsidRPr="006300E7">
        <w:rPr>
          <w:rFonts w:eastAsia="Times New Roman"/>
          <w:sz w:val="28"/>
          <w:szCs w:val="28"/>
          <w:lang w:val="fr-FR"/>
        </w:rPr>
        <w:t xml:space="preserve">Integrarea instrumentelor WEB şi a softurilor educaţionale în procesul de predare-învăţare-evaluare” care a avut loc în cadrzul forumului municipal al pedagogilor “Cheia de la Poarta Viitorului – în mâinile pedagogului consacrat”, organizat sub auspiciile </w:t>
      </w:r>
      <w:r w:rsidRPr="006300E7">
        <w:rPr>
          <w:rFonts w:eastAsia="Times New Roman"/>
          <w:sz w:val="28"/>
          <w:szCs w:val="28"/>
          <w:lang w:val="fr-FR"/>
        </w:rPr>
        <w:t>Direcţiei Generale Educaţie, Tineret şi Sport a Consiliului Municipal Chişinău. 20 august 2019. Chişinău.</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Diploma de onoare a președintelui Republicii Moldova, conferită de președinte, în semn de apreciere a meritelor deosebite în dezvoltarea învăţământu</w:t>
      </w:r>
      <w:r w:rsidRPr="006300E7">
        <w:rPr>
          <w:rFonts w:eastAsia="Times New Roman"/>
          <w:sz w:val="28"/>
          <w:szCs w:val="28"/>
          <w:lang w:val="fr-FR"/>
        </w:rPr>
        <w:t>lui universitar, pentru contribuţie substanţială la pregătirea specialiştilor de înaltă calificare şi activitate metodico-didactică prodigioasă. 02.10.2019.</w:t>
      </w:r>
    </w:p>
    <w:p w:rsidR="008C5381" w:rsidRPr="002F4478" w:rsidRDefault="00D91D80">
      <w:pPr>
        <w:pStyle w:val="CVBullet"/>
        <w:spacing w:after="50"/>
        <w:ind w:left="198" w:hanging="85"/>
        <w:jc w:val="both"/>
        <w:rPr>
          <w:sz w:val="28"/>
          <w:szCs w:val="28"/>
        </w:rPr>
      </w:pPr>
      <w:r w:rsidRPr="006300E7">
        <w:rPr>
          <w:rFonts w:eastAsia="Times New Roman"/>
          <w:sz w:val="28"/>
          <w:szCs w:val="28"/>
          <w:lang w:val="fr-FR"/>
        </w:rPr>
        <w:t xml:space="preserve">• Diplomă de merit a Universităţii Tehnice a Moldovei, în semn de înaltă prețuire a remarcabilului </w:t>
      </w:r>
      <w:r w:rsidRPr="006300E7">
        <w:rPr>
          <w:rFonts w:eastAsia="Times New Roman"/>
          <w:sz w:val="28"/>
          <w:szCs w:val="28"/>
          <w:lang w:val="fr-FR"/>
        </w:rPr>
        <w:t>spirit profesional manifestat în promovarea și perpetuarea valorilor științifice, culturale și inginerești în activitatea prodigioasă desfășurată la Universitatea Tehnică a Moldovei, valori prin care UTM menține excelența în educație, creație și inovație p</w:t>
      </w:r>
      <w:r w:rsidRPr="006300E7">
        <w:rPr>
          <w:rFonts w:eastAsia="Times New Roman"/>
          <w:sz w:val="28"/>
          <w:szCs w:val="28"/>
          <w:lang w:val="fr-FR"/>
        </w:rPr>
        <w:t xml:space="preserve">e parcursul a 55 de ani de activitate. </w:t>
      </w:r>
      <w:r w:rsidRPr="002F4478">
        <w:rPr>
          <w:rFonts w:eastAsia="Times New Roman"/>
          <w:sz w:val="28"/>
          <w:szCs w:val="28"/>
        </w:rPr>
        <w:t>Eliberată de UTM, 24.09.2019.</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de Recunoştinţă eliberat de USAID (United States Agency for International Development), Universitatea Tehnică a Moldovei şi ATIC (Asociaţia Companiilor Naţionale din domeniul</w:t>
      </w:r>
      <w:r w:rsidRPr="002F4478">
        <w:rPr>
          <w:rFonts w:eastAsia="Times New Roman"/>
          <w:sz w:val="28"/>
          <w:szCs w:val="28"/>
        </w:rPr>
        <w:t xml:space="preserve"> TIC) “For delivering Cisco IT Essential course for 60 UTM teachers”, 2019, Chişinău.</w:t>
      </w:r>
    </w:p>
    <w:p w:rsidR="008C5381" w:rsidRPr="002F4478" w:rsidRDefault="00D91D80">
      <w:pPr>
        <w:pStyle w:val="CVBullet"/>
        <w:spacing w:after="50"/>
        <w:ind w:left="198" w:hanging="85"/>
        <w:jc w:val="both"/>
        <w:rPr>
          <w:sz w:val="28"/>
          <w:szCs w:val="28"/>
        </w:rPr>
      </w:pPr>
      <w:r w:rsidRPr="002F4478">
        <w:rPr>
          <w:rFonts w:eastAsia="Times New Roman"/>
          <w:sz w:val="28"/>
          <w:szCs w:val="28"/>
        </w:rPr>
        <w:t>• În cadrul evenimentului „Tekwill Ambassadors Awards”, la compartimentul „Impact Naţional” am fost nominalizat cu Premiul “Tekwill Ambassadors” pentru eforturilor depuse</w:t>
      </w:r>
      <w:r w:rsidRPr="002F4478">
        <w:rPr>
          <w:rFonts w:eastAsia="Times New Roman"/>
          <w:sz w:val="28"/>
          <w:szCs w:val="28"/>
        </w:rPr>
        <w:t xml:space="preserve"> de a aduce mai aproape de discipoli programele și oportunitățile de dezvoltare, oferindu-le susținerea necesară pentru a atinge performanța în domeniul Tehnologia Informaţiei şi Comunicaţiilor, cât și contribuția esențială la valorificarea domeniului pe c</w:t>
      </w:r>
      <w:r w:rsidRPr="002F4478">
        <w:rPr>
          <w:rFonts w:eastAsia="Times New Roman"/>
          <w:sz w:val="28"/>
          <w:szCs w:val="28"/>
        </w:rPr>
        <w:t>are îl gestionez în calitate de prorector – informatizare, relaţia cu mediul socio-economic, imagine şi comunicare. 25.11.2019. Premiu oferit de I.P. Tekwill şi ATIC, Chişinău,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Pe baza brevetului nr. 4435, prin decretul președintelui R</w:t>
      </w:r>
      <w:r w:rsidRPr="002F4478">
        <w:rPr>
          <w:rFonts w:eastAsia="Times New Roman"/>
          <w:sz w:val="28"/>
          <w:szCs w:val="28"/>
        </w:rPr>
        <w:t>epublicii Moldova nr. 1414-VIII, din 24 decembrie 2019, a fost conferit Ordinul „Gloria Muncii”.</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de apreciere, emis de UTM şi Proiectul de Competitivitate din Moldova, pentru implicare în calitate de membru al juriului în cadrul concursului id</w:t>
      </w:r>
      <w:r w:rsidRPr="002F4478">
        <w:rPr>
          <w:rFonts w:eastAsia="Times New Roman"/>
          <w:sz w:val="28"/>
          <w:szCs w:val="28"/>
        </w:rPr>
        <w:t>eilor de afaceri INNOVATION CAMP. 25-26 ianuarie 2020. Chişinău.</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şi Medalie de Aur pentru “Adjustable optical attenuator for testing optical communication systems and networks”. EUROINVENT 2020, Expoziția </w:t>
      </w:r>
      <w:r w:rsidRPr="002F4478">
        <w:rPr>
          <w:rFonts w:eastAsia="Times New Roman"/>
          <w:sz w:val="28"/>
          <w:szCs w:val="28"/>
        </w:rPr>
        <w:lastRenderedPageBreak/>
        <w:t>Europeană de Inovare și Creativitate, edi</w:t>
      </w:r>
      <w:r w:rsidRPr="002F4478">
        <w:rPr>
          <w:rFonts w:eastAsia="Times New Roman"/>
          <w:sz w:val="28"/>
          <w:szCs w:val="28"/>
        </w:rPr>
        <w:t>ţia a XII-a, 21-23 mai, 2020. Iaşi,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Gradul I a Parlamentului Republicii Moldova, conferită de Preşedintele Parlamentului în semn de înaltă recunoştinţă şi apreciere a meritelor deosebite în dezvoltarea învăţământului universitar tehni</w:t>
      </w:r>
      <w:r w:rsidRPr="002F4478">
        <w:rPr>
          <w:rFonts w:eastAsia="Times New Roman"/>
          <w:sz w:val="28"/>
          <w:szCs w:val="28"/>
        </w:rPr>
        <w:t>c ingineresc şi activitate metodico-didactică îndelungată, pentru contribuţie substanţială la pregătirea specialiştilor de înaltă calificare, precum şi cu prilejul Zilei Profesionale a lucrătorilor din învăţământ. 03.10.2020.</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şi Medalie de Argint</w:t>
      </w:r>
      <w:r w:rsidRPr="002F4478">
        <w:rPr>
          <w:rFonts w:eastAsia="Times New Roman"/>
          <w:sz w:val="28"/>
          <w:szCs w:val="28"/>
        </w:rPr>
        <w:t xml:space="preserve"> pentru “Transmission medium data transport with restructurable effects”. Prima ediţie a Salonului Internaţional de Inventică InventCor 2020, 17-19 decembrie 2020, Deva,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recunoștință și gratitudine pentru contribuții înalte în realiza</w:t>
      </w:r>
      <w:r w:rsidRPr="002F4478">
        <w:rPr>
          <w:rFonts w:eastAsia="Times New Roman"/>
          <w:sz w:val="28"/>
          <w:szCs w:val="28"/>
        </w:rPr>
        <w:t>rea proiectului “Scanner thermique Intelligent – IntelST”, Universitatea Tehnică a Moldovei, 2021.</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Excelenţă şi Medalie de Aur pentru “Instalaţie de uscare a produselor granulate în strat suspendat”. Salonul Internaţional al Cercetării Ştiinţi</w:t>
      </w:r>
      <w:r w:rsidRPr="006300E7">
        <w:rPr>
          <w:rFonts w:eastAsia="Times New Roman"/>
          <w:sz w:val="28"/>
          <w:szCs w:val="28"/>
          <w:lang w:val="fr-FR"/>
        </w:rPr>
        <w:t>fice, Inovării şi Inventicii PRO INVENT, ediţia XIX, 20-22 octombrie 2021, Cluj-Napoca,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Excelenţă şi Medalie de Aur pentru “Dispozitiv pentru distribuirea uniformă a fluxului de aer în uscătorul-tunel”. Salonul Internaţional al Cercet</w:t>
      </w:r>
      <w:r w:rsidRPr="006300E7">
        <w:rPr>
          <w:rFonts w:eastAsia="Times New Roman"/>
          <w:sz w:val="28"/>
          <w:szCs w:val="28"/>
          <w:lang w:val="fr-FR"/>
        </w:rPr>
        <w:t>ării Ştiinţifice, Inovării şi Inventicii PRO INVENT, ediţia XIX, 20-22 octombrie 2021, Cluj-Napoca,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Excelenţă şi Medalie de Aur pentru “Compoziţii şi procedeu de fabricare a cozonacului cu maia cu floră spontană”. Salonul Internaţiona</w:t>
      </w:r>
      <w:r w:rsidRPr="006300E7">
        <w:rPr>
          <w:rFonts w:eastAsia="Times New Roman"/>
          <w:sz w:val="28"/>
          <w:szCs w:val="28"/>
          <w:lang w:val="fr-FR"/>
        </w:rPr>
        <w:t>l al Cercetării Ştiinţifice, Inovării şi Inventicii PRO INVENT, ediţia XIX, 20-22 octombrie 2021, Cluj-Napoca,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şi Medalie de Aur pentru Ciclul de Invenţii “Procedee de uscare ale produselor granulate în strat suspendat”. Expoziţia Intern</w:t>
      </w:r>
      <w:r w:rsidRPr="006300E7">
        <w:rPr>
          <w:rFonts w:eastAsia="Times New Roman"/>
          <w:sz w:val="28"/>
          <w:szCs w:val="28"/>
          <w:lang w:val="fr-FR"/>
        </w:rPr>
        <w:t>aţională Specializată “INFOINVENT”, ediţia a XVII-a, 17-20 noiembrie 2021, Chişinău, Moldova.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Diplomă şi Medalie de Argint pentru “Compoziţii şi procedeu de fabricare a cozonacului cu maia cu floră spontană”. Expoziţia Internaţională Specializată </w:t>
      </w:r>
      <w:r w:rsidRPr="006300E7">
        <w:rPr>
          <w:rFonts w:eastAsia="Times New Roman"/>
          <w:sz w:val="28"/>
          <w:szCs w:val="28"/>
          <w:lang w:val="fr-FR"/>
        </w:rPr>
        <w:t>“INFOINVENT”, ediţia a XVII-a, 17-20 noiembrie 2021, Chişinău, Moldova.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şi Medalie de Aur pentru “Modular drying installation”. Expoziția Europeană de Creativitate și Inovație „EUROINVENT 2022”, ediţia a 14-a, 28 mai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w:t>
      </w:r>
      <w:r w:rsidRPr="006300E7">
        <w:rPr>
          <w:rFonts w:eastAsia="Times New Roman"/>
          <w:sz w:val="28"/>
          <w:szCs w:val="28"/>
          <w:lang w:val="fr-FR"/>
        </w:rPr>
        <w:t>ă şi Medalie de Argint pentru “Installation for drying granular products in a suspender layer”. Expoziția Europeană de Creativitate și Inovație „EUROINVENT 2022”, ediţia a 14-a, 28 mai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Excelenţă acordată de Institutul Nati</w:t>
      </w:r>
      <w:r w:rsidRPr="006300E7">
        <w:rPr>
          <w:rFonts w:eastAsia="Times New Roman"/>
          <w:sz w:val="28"/>
          <w:szCs w:val="28"/>
          <w:lang w:val="fr-FR"/>
        </w:rPr>
        <w:t>onal pentru Fizica Laserilor, Plasmei şi Radiaţiei (Măgurele, România) pentru “Modular drying installation” şi recunoaştere a înaltei contribuţii ştiinţifice în cadrul Expoziției Europene de Creativitate și Inovație „EUROINVENT 2022”, ediţia a 14-a, 28 mai</w:t>
      </w:r>
      <w:r w:rsidRPr="006300E7">
        <w:rPr>
          <w:rFonts w:eastAsia="Times New Roman"/>
          <w:sz w:val="28"/>
          <w:szCs w:val="28"/>
          <w:lang w:val="fr-FR"/>
        </w:rPr>
        <w:t xml:space="preserve">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lastRenderedPageBreak/>
        <w:t>• Diplomă de Excelenţă (Excellence Innovation Award) acordată de Universitatea Politehnica Bucureşti pentru “Modular drying installation” şi pentru atingerea excelenței în inovare prin dăruire și dorința consecventă de a împinge grani</w:t>
      </w:r>
      <w:r w:rsidRPr="006300E7">
        <w:rPr>
          <w:rFonts w:eastAsia="Times New Roman"/>
          <w:sz w:val="28"/>
          <w:szCs w:val="28"/>
          <w:lang w:val="fr-FR"/>
        </w:rPr>
        <w:t>țele a ceea ce se poate obține prin știință și tehnologie în cadrul Expoziției Europene de Creativitate și Inovație „EUROINVENT 2022”, ediţia a 14-a, 28 mai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Excelenţă (Excellence Award) acordată de Universitatea de Medicin</w:t>
      </w:r>
      <w:r w:rsidRPr="006300E7">
        <w:rPr>
          <w:rFonts w:eastAsia="Times New Roman"/>
          <w:sz w:val="28"/>
          <w:szCs w:val="28"/>
          <w:lang w:val="fr-FR"/>
        </w:rPr>
        <w:t>ă și Farmacie "Grigore T. Popa" din Iași pentru “Installation for drying granular products in a suspended layer” şi pentru rezultate remarcabile în domeniul bioingineriei medicale în cadrul Expoziției Europene de Creativitate și Inovație „EUROINVENT 2022”,</w:t>
      </w:r>
      <w:r w:rsidRPr="006300E7">
        <w:rPr>
          <w:rFonts w:eastAsia="Times New Roman"/>
          <w:sz w:val="28"/>
          <w:szCs w:val="28"/>
          <w:lang w:val="fr-FR"/>
        </w:rPr>
        <w:t xml:space="preserve"> ediţia a 14-a, 28 mai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acordată de Universitatea Agrară de Stat din Moldova pentru “Installation for drying granular products in a suspended layer” şi pentru rezultate remarcabile obţinute în cercetare prezentate în cadrul Ex</w:t>
      </w:r>
      <w:r w:rsidRPr="006300E7">
        <w:rPr>
          <w:rFonts w:eastAsia="Times New Roman"/>
          <w:sz w:val="28"/>
          <w:szCs w:val="28"/>
          <w:lang w:val="fr-FR"/>
        </w:rPr>
        <w:t>poziției Europene de Creativitate și Inovație „EUROINVENT 2022”, ediţia a 14-a, 28 mai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şi Medalia Innovation Award acordată de Universitatea de Medicină și Farmacie „Carol Davila” din București pentru “Modular drying installa</w:t>
      </w:r>
      <w:r w:rsidRPr="006300E7">
        <w:rPr>
          <w:rFonts w:eastAsia="Times New Roman"/>
          <w:sz w:val="28"/>
          <w:szCs w:val="28"/>
          <w:lang w:val="fr-FR"/>
        </w:rPr>
        <w:t>tion” şi pentru recunoaşterea contribuţiei în cadrul Expoziției Europene de Creativitate și Inovație „EUROINVENT 2022”, ediţia a 14-a, 28 mai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şi Medalie de Aur acordată de Universitatea „Ștefan cel Mare” din Suceava pentru “M</w:t>
      </w:r>
      <w:r w:rsidRPr="006300E7">
        <w:rPr>
          <w:rFonts w:eastAsia="Times New Roman"/>
          <w:sz w:val="28"/>
          <w:szCs w:val="28"/>
          <w:lang w:val="fr-FR"/>
        </w:rPr>
        <w:t>odular drying installation” în cadrul Expoziției Europene de Creativitate și Inovație „EUROINVENT 2022”, ediţia a 14-a, 28 mai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Diplomă de Apreciere și Trofeul BITDEFENDER AMBASSADORS AWARD pentru contribuție la promovarea soluțiilor </w:t>
      </w:r>
      <w:r w:rsidRPr="006300E7">
        <w:rPr>
          <w:rFonts w:eastAsia="Times New Roman"/>
          <w:sz w:val="28"/>
          <w:szCs w:val="28"/>
          <w:lang w:val="fr-FR"/>
        </w:rPr>
        <w:t>Bitdefender în sectorul educațional din Republica Moldova. Bitdefender România, 9 iunie 2022.</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“Prix du Public” în finala competiției naționale „Teza mea în 180 secunde” din Republica Moldova, ediția a treia a concursului organizat de Reprezentanța din Ch</w:t>
      </w:r>
      <w:r w:rsidRPr="006300E7">
        <w:rPr>
          <w:rFonts w:eastAsia="Times New Roman"/>
          <w:sz w:val="28"/>
          <w:szCs w:val="28"/>
          <w:lang w:val="fr-FR"/>
        </w:rPr>
        <w:t>ișinău a Agenției universitare a Francofoniei (AUF), în parteneriat cu Ministerul Educației și Cercetării al Republicii Moldova (MECC) și Agenția Națională de Asigurare a Calității în Educație și Cercetare (ANACEC), 15 iunie 2022.</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Excelență la</w:t>
      </w:r>
      <w:r w:rsidRPr="006300E7">
        <w:rPr>
          <w:rFonts w:eastAsia="Times New Roman"/>
          <w:sz w:val="28"/>
          <w:szCs w:val="28"/>
          <w:lang w:val="fr-FR"/>
        </w:rPr>
        <w:t xml:space="preserve"> categoria EDUCAȚIE – formarea generațiilor de viitori antrepren ori IT, acordată în cadrul Digital Conference &amp; IT Moldova Awards Gala de către PriaEvents, Chișinău, Moldova, iunie 2022.</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Onoare şi Medalie de Aur pentru “Modular drying install</w:t>
      </w:r>
      <w:r w:rsidRPr="006300E7">
        <w:rPr>
          <w:rFonts w:eastAsia="Times New Roman"/>
          <w:sz w:val="28"/>
          <w:szCs w:val="28"/>
          <w:lang w:val="fr-FR"/>
        </w:rPr>
        <w:t>ation” în cadrul Expoziţiei Internaţionale de Invenţii „INVENTICA 2022”, 22-24 iunie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Excelenţă şi Medalie de Argint pentru “Microwave drying of peaches” în cadrul Expoziţiei Internaţionale de Invenţii „INVENTICA 2022”, 22-</w:t>
      </w:r>
      <w:r w:rsidRPr="006300E7">
        <w:rPr>
          <w:rFonts w:eastAsia="Times New Roman"/>
          <w:sz w:val="28"/>
          <w:szCs w:val="28"/>
          <w:lang w:val="fr-FR"/>
        </w:rPr>
        <w:t>24 iunie 2022,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şi Medalie de Argint pentru “Instalaţie de uscare modulară” în cadrul celei de-a VI-a ediție a Salonului Internațional de Inovare și Educație Creativă pentru Tineret ICE-USV, iulie 2022, Suceava,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lastRenderedPageBreak/>
        <w:t>• Diplomă d</w:t>
      </w:r>
      <w:r w:rsidRPr="006300E7">
        <w:rPr>
          <w:rFonts w:eastAsia="Times New Roman"/>
          <w:sz w:val="28"/>
          <w:szCs w:val="28"/>
          <w:lang w:val="fr-FR"/>
        </w:rPr>
        <w:t>e Gratitudine pentru colaborare fructuoasă, contribuție substanțială și conștiincioasă în domeniul educațional, acordată de Dinu Ostavciuc, conf.univ.dr., Rector Academia de Poliţie Ştefan cel Mare şi Sfânt, Chișinău, Moldova, august 2022.</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Apr</w:t>
      </w:r>
      <w:r w:rsidRPr="006300E7">
        <w:rPr>
          <w:rFonts w:eastAsia="Times New Roman"/>
          <w:sz w:val="28"/>
          <w:szCs w:val="28"/>
          <w:lang w:val="fr-FR"/>
        </w:rPr>
        <w:t>eciere a S.A. Moldtelecom în semn de recunoștință pentru lansarea cu succes pe orbita terestră a primului nanosatelit al Republicii Moldova – TUMnanoSAT, pentru aportul în cercetare și inovații, prestigiul adus țării și Universității Tehnice a Moldovei, 15</w:t>
      </w:r>
      <w:r w:rsidRPr="006300E7">
        <w:rPr>
          <w:rFonts w:eastAsia="Times New Roman"/>
          <w:sz w:val="28"/>
          <w:szCs w:val="28"/>
          <w:lang w:val="fr-FR"/>
        </w:rPr>
        <w:t>.09.2022.</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de Onoare a Ministerului Educației și Cercetării al Republicii Moldova, conferită în semn de înaltă recunoștință și apreciere a activității prodigioase în domeniul învățământului, pentru dedicare, devotament și perseverență în </w:t>
      </w:r>
      <w:r w:rsidRPr="002F4478">
        <w:rPr>
          <w:rFonts w:eastAsia="Times New Roman"/>
          <w:sz w:val="28"/>
          <w:szCs w:val="28"/>
        </w:rPr>
        <w:t>promovarea educației de calitate și cu prilejul Zilei profesionale a lucrătorilor din învățământ. 05.10.2022.</w:t>
      </w:r>
    </w:p>
    <w:p w:rsidR="008C5381" w:rsidRPr="002F4478" w:rsidRDefault="00D91D80">
      <w:pPr>
        <w:pStyle w:val="CVBullet"/>
        <w:spacing w:after="50"/>
        <w:ind w:left="198" w:hanging="85"/>
        <w:jc w:val="both"/>
        <w:rPr>
          <w:sz w:val="28"/>
          <w:szCs w:val="28"/>
        </w:rPr>
      </w:pPr>
      <w:r w:rsidRPr="002F4478">
        <w:rPr>
          <w:rFonts w:eastAsia="Times New Roman"/>
          <w:sz w:val="28"/>
          <w:szCs w:val="28"/>
        </w:rPr>
        <w:t>• Certificat de Apreciere pentru contribuții esențiale la organizarea Conferinței Internaționale Electronics, Communications and Computing (ECCO-2</w:t>
      </w:r>
      <w:r w:rsidRPr="002F4478">
        <w:rPr>
          <w:rFonts w:eastAsia="Times New Roman"/>
          <w:sz w:val="28"/>
          <w:szCs w:val="28"/>
        </w:rPr>
        <w:t>022), Universitatea Tehnică a Moldovei, octombrie 2022.</w:t>
      </w:r>
    </w:p>
    <w:p w:rsidR="008C5381" w:rsidRPr="006300E7" w:rsidRDefault="00D91D80">
      <w:pPr>
        <w:pStyle w:val="CVBullet"/>
        <w:spacing w:after="50"/>
        <w:ind w:left="198" w:hanging="85"/>
        <w:jc w:val="both"/>
        <w:rPr>
          <w:sz w:val="28"/>
          <w:szCs w:val="28"/>
          <w:lang w:val="fr-FR"/>
        </w:rPr>
      </w:pPr>
      <w:r w:rsidRPr="002F4478">
        <w:rPr>
          <w:rFonts w:eastAsia="Times New Roman"/>
          <w:sz w:val="28"/>
          <w:szCs w:val="28"/>
        </w:rPr>
        <w:t xml:space="preserve">• Diplomă de Excelenţă pentru “Modular Drying Installation”. BUDI UZOR®/INOVA 2022 - expoziția internațională de inovații, prototipuri și planuri de afaceri destinate inovatorilor și deținătorilor de </w:t>
      </w:r>
      <w:r w:rsidRPr="002F4478">
        <w:rPr>
          <w:rFonts w:eastAsia="Times New Roman"/>
          <w:sz w:val="28"/>
          <w:szCs w:val="28"/>
        </w:rPr>
        <w:t xml:space="preserve">idei de afaceri. </w:t>
      </w:r>
      <w:r w:rsidRPr="006300E7">
        <w:rPr>
          <w:rFonts w:eastAsia="Times New Roman"/>
          <w:sz w:val="28"/>
          <w:szCs w:val="28"/>
          <w:lang w:val="fr-FR"/>
        </w:rPr>
        <w:t>12-14 octombrie 2022, Osijek, Croația.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Excelenţă şi Medalie de Aur pentru “Instalaţie de uscare modulară”. Salonul Internaţional al Cercetării Ştiinţifice, Inovării şi Inventicii PRO INVENT, ediţia XX, 26-28 octombrie 2022, Cl</w:t>
      </w:r>
      <w:r w:rsidRPr="006300E7">
        <w:rPr>
          <w:rFonts w:eastAsia="Times New Roman"/>
          <w:sz w:val="28"/>
          <w:szCs w:val="28"/>
          <w:lang w:val="fr-FR"/>
        </w:rPr>
        <w:t>uj-Napoca,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Diplomă de Excelenţă şi Medalia EUROINVENT (Excellence in Innovation) al Forumului Inventatorilor Români pentru “Modular drying installation”. Salonul Internaţional al Cercetării Ştiinţifice, Inovării şi Inventicii PRO INVENT, ediţia </w:t>
      </w:r>
      <w:r w:rsidRPr="006300E7">
        <w:rPr>
          <w:rFonts w:eastAsia="Times New Roman"/>
          <w:sz w:val="28"/>
          <w:szCs w:val="28"/>
          <w:lang w:val="fr-FR"/>
        </w:rPr>
        <w:t>XX, 26-28 octombrie 2022, Cluj-Napoca,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Diplomă de Recunoștință în semn de înaltă apreciere pentru prețioasa contribuție la promovarea valorilor francofone și implicarea considerabilă la dezvoltarea francofoniei științifice în Republica Moldova. </w:t>
      </w:r>
      <w:r w:rsidRPr="006300E7">
        <w:rPr>
          <w:rFonts w:eastAsia="Times New Roman"/>
          <w:sz w:val="28"/>
          <w:szCs w:val="28"/>
          <w:lang w:val="fr-FR"/>
        </w:rPr>
        <w:t>Biroul Național al AUF în Republica Moldova, Agence Universitaire de la Francophonie Europe Centrale et Orientale, „Café de la Francophonie scientifique”, ediția a 2-a, Chișinău, Moldova, octombrie 2022.</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În semn de înaltă apreciere și gratitudine pentru </w:t>
      </w:r>
      <w:r w:rsidRPr="006300E7">
        <w:rPr>
          <w:rFonts w:eastAsia="Times New Roman"/>
          <w:sz w:val="28"/>
          <w:szCs w:val="28"/>
          <w:lang w:val="fr-FR"/>
        </w:rPr>
        <w:t>aportul considerabil adus la dezvoltarea capacităților profesionale ale ofițerilor de protecție, precum și în vederea consolidării și fortificării relațiilor interinstituționale pe domenii de interes comun, prin ordinul Directorului Serviciului de Protecți</w:t>
      </w:r>
      <w:r w:rsidRPr="006300E7">
        <w:rPr>
          <w:rFonts w:eastAsia="Times New Roman"/>
          <w:sz w:val="28"/>
          <w:szCs w:val="28"/>
          <w:lang w:val="fr-FR"/>
        </w:rPr>
        <w:t>e și Pază de Stat nr.191 din 03.11.2022, mi s-a conferit Medalia comemorativă “30 de ani ai Serviciului de Protecție și Pază de Stat”.</w:t>
      </w:r>
    </w:p>
    <w:p w:rsidR="008C5381" w:rsidRPr="002F4478" w:rsidRDefault="00D91D80">
      <w:pPr>
        <w:pStyle w:val="CVBullet"/>
        <w:spacing w:after="50"/>
        <w:ind w:left="198" w:hanging="85"/>
        <w:jc w:val="both"/>
        <w:rPr>
          <w:sz w:val="28"/>
          <w:szCs w:val="28"/>
        </w:rPr>
      </w:pPr>
      <w:r w:rsidRPr="006300E7">
        <w:rPr>
          <w:rFonts w:eastAsia="Times New Roman"/>
          <w:sz w:val="28"/>
          <w:szCs w:val="28"/>
          <w:lang w:val="fr-FR"/>
        </w:rPr>
        <w:t>• Diplomă de Onoare și Medalia Centrului Național Anticorupție – pentru cooperare în prevenirea corupției și promovarea i</w:t>
      </w:r>
      <w:r w:rsidRPr="006300E7">
        <w:rPr>
          <w:rFonts w:eastAsia="Times New Roman"/>
          <w:sz w:val="28"/>
          <w:szCs w:val="28"/>
          <w:lang w:val="fr-FR"/>
        </w:rPr>
        <w:t xml:space="preserve">ntegrității în sistemul educațional. </w:t>
      </w:r>
      <w:r w:rsidRPr="002F4478">
        <w:rPr>
          <w:rFonts w:eastAsia="Times New Roman"/>
          <w:sz w:val="28"/>
          <w:szCs w:val="28"/>
        </w:rPr>
        <w:t>Centrul Național Anticorupție, în contextul Zilei Internaționale Anticorupție, 09.12.2022.</w:t>
      </w:r>
    </w:p>
    <w:p w:rsidR="008C5381" w:rsidRPr="006300E7" w:rsidRDefault="00D91D80">
      <w:pPr>
        <w:pStyle w:val="CVBullet"/>
        <w:spacing w:after="50"/>
        <w:ind w:left="198" w:hanging="85"/>
        <w:jc w:val="both"/>
        <w:rPr>
          <w:sz w:val="28"/>
          <w:szCs w:val="28"/>
          <w:lang w:val="fr-FR"/>
        </w:rPr>
      </w:pPr>
      <w:r w:rsidRPr="002F4478">
        <w:rPr>
          <w:rFonts w:eastAsia="Times New Roman"/>
          <w:sz w:val="28"/>
          <w:szCs w:val="28"/>
        </w:rPr>
        <w:lastRenderedPageBreak/>
        <w:t xml:space="preserve">• Diplomă şi Medalie de Aur pentru “Plant for drying granulated products in a suspended layer. </w:t>
      </w:r>
      <w:r w:rsidRPr="006300E7">
        <w:rPr>
          <w:rFonts w:eastAsia="Times New Roman"/>
          <w:sz w:val="28"/>
          <w:szCs w:val="28"/>
          <w:lang w:val="fr-FR"/>
        </w:rPr>
        <w:t>MD 1558Y”. A treia ediţie a Salon</w:t>
      </w:r>
      <w:r w:rsidRPr="006300E7">
        <w:rPr>
          <w:rFonts w:eastAsia="Times New Roman"/>
          <w:sz w:val="28"/>
          <w:szCs w:val="28"/>
          <w:lang w:val="fr-FR"/>
        </w:rPr>
        <w:t>ului Internaţional de Inventică INVENTCOR 2022, 15-17 decembrie 2022, Deva, România.</w:t>
      </w:r>
    </w:p>
    <w:p w:rsidR="008C5381" w:rsidRPr="006300E7" w:rsidRDefault="00D91D80">
      <w:pPr>
        <w:pStyle w:val="CVBullet"/>
        <w:spacing w:after="50"/>
        <w:ind w:left="198" w:hanging="85"/>
        <w:jc w:val="both"/>
        <w:rPr>
          <w:sz w:val="28"/>
          <w:szCs w:val="28"/>
          <w:lang w:val="fr-FR"/>
        </w:rPr>
      </w:pPr>
      <w:r w:rsidRPr="002F4478">
        <w:rPr>
          <w:rFonts w:eastAsia="Times New Roman"/>
          <w:sz w:val="28"/>
          <w:szCs w:val="28"/>
        </w:rPr>
        <w:t xml:space="preserve">• Diplomă şi Medalie de Aur pentru “Compositions and method for producing cozonac with spontaneous flora sourdough. </w:t>
      </w:r>
      <w:r w:rsidRPr="006300E7">
        <w:rPr>
          <w:rFonts w:eastAsia="Times New Roman"/>
          <w:sz w:val="28"/>
          <w:szCs w:val="28"/>
          <w:lang w:val="fr-FR"/>
        </w:rPr>
        <w:t>MD 1563”. A treia ediţie a Salonului Internaţional de I</w:t>
      </w:r>
      <w:r w:rsidRPr="006300E7">
        <w:rPr>
          <w:rFonts w:eastAsia="Times New Roman"/>
          <w:sz w:val="28"/>
          <w:szCs w:val="28"/>
          <w:lang w:val="fr-FR"/>
        </w:rPr>
        <w:t>nventică INVENTCOR 2022, 15-17 decembrie 2022, Deva,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şi Medalie de Aur pentru “Contributions regarding nutritionl eradication of gluten consumption diseases (2021-2023). 21.00208.5107.06/PD”. A treia ediţie a Salonului Internaţional de I</w:t>
      </w:r>
      <w:r w:rsidRPr="006300E7">
        <w:rPr>
          <w:rFonts w:eastAsia="Times New Roman"/>
          <w:sz w:val="28"/>
          <w:szCs w:val="28"/>
          <w:lang w:val="fr-FR"/>
        </w:rPr>
        <w:t>nventică INVENTCOR 2022, 15-17 decembrie 2022, Deva, România.</w:t>
      </w:r>
    </w:p>
    <w:p w:rsidR="008C5381" w:rsidRPr="006300E7" w:rsidRDefault="00D91D80">
      <w:pPr>
        <w:pStyle w:val="CVBullet"/>
        <w:spacing w:after="50"/>
        <w:ind w:left="198" w:hanging="85"/>
        <w:jc w:val="both"/>
        <w:rPr>
          <w:sz w:val="28"/>
          <w:szCs w:val="28"/>
          <w:lang w:val="fr-FR"/>
        </w:rPr>
      </w:pPr>
      <w:r w:rsidRPr="002F4478">
        <w:rPr>
          <w:rFonts w:eastAsia="Times New Roman"/>
          <w:sz w:val="28"/>
          <w:szCs w:val="28"/>
        </w:rPr>
        <w:t xml:space="preserve">• Diplomă şi Medalie de Aur pentru “Personalized nutrition and intelligent technologies for my well- being. </w:t>
      </w:r>
      <w:r w:rsidRPr="006300E7">
        <w:rPr>
          <w:rFonts w:eastAsia="Times New Roman"/>
          <w:sz w:val="28"/>
          <w:szCs w:val="28"/>
          <w:lang w:val="fr-FR"/>
        </w:rPr>
        <w:t>PS nr.20.80009.5107.10”. A treia ediţie a Salonului Internaţional de Inventică INVENTC</w:t>
      </w:r>
      <w:r w:rsidRPr="006300E7">
        <w:rPr>
          <w:rFonts w:eastAsia="Times New Roman"/>
          <w:sz w:val="28"/>
          <w:szCs w:val="28"/>
          <w:lang w:val="fr-FR"/>
        </w:rPr>
        <w:t>OR 2022, 15-17 decembrie 2022, Deva,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Prin Hotărârea Guvernului Republicii Moldova din 22 februarie 2023, cu privire la acordarea Bursei de excelență a Guvernului şi a Bursei pe domenii științifice pentru studenții doctoranzi pe anul 2023, mi s-a</w:t>
      </w:r>
      <w:r w:rsidRPr="002F4478">
        <w:rPr>
          <w:rFonts w:eastAsia="Times New Roman"/>
          <w:sz w:val="28"/>
          <w:szCs w:val="28"/>
        </w:rPr>
        <w:t xml:space="preserve"> acordat Bursa de Excelență a Guvernului în calitate de student doctorand pe anul 2023: specialitatea științifică 253.04. Securitatea produselor alimentare, anul II, Școala Doctorală a Universității Tehnice a Moldovei.</w:t>
      </w:r>
    </w:p>
    <w:p w:rsidR="008C5381" w:rsidRPr="006300E7" w:rsidRDefault="00D91D80">
      <w:pPr>
        <w:pStyle w:val="CVBullet"/>
        <w:spacing w:after="50"/>
        <w:ind w:left="198" w:hanging="85"/>
        <w:jc w:val="both"/>
        <w:rPr>
          <w:sz w:val="28"/>
          <w:szCs w:val="28"/>
          <w:lang w:val="fr-FR"/>
        </w:rPr>
      </w:pPr>
      <w:r w:rsidRPr="002F4478">
        <w:rPr>
          <w:rFonts w:eastAsia="Times New Roman"/>
          <w:sz w:val="28"/>
          <w:szCs w:val="28"/>
        </w:rPr>
        <w:t>• Diplomă şi Medalie de Aur pentru “M</w:t>
      </w:r>
      <w:r w:rsidRPr="002F4478">
        <w:rPr>
          <w:rFonts w:eastAsia="Times New Roman"/>
          <w:sz w:val="28"/>
          <w:szCs w:val="28"/>
        </w:rPr>
        <w:t xml:space="preserve">ethod of drying sea buckthorn seeds”. </w:t>
      </w:r>
      <w:r w:rsidRPr="006300E7">
        <w:rPr>
          <w:rFonts w:eastAsia="Times New Roman"/>
          <w:sz w:val="28"/>
          <w:szCs w:val="28"/>
          <w:lang w:val="fr-FR"/>
        </w:rPr>
        <w:t>Expoziția Europeană de Creativitate și Inovație „EUROINVENT 2023”, ediţia a 15-a, 13 mai 2023,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Diplomă de Excelenţă şi Medalie de Aur pentru “Procedure and composition for obtaining gluten- free bread </w:t>
      </w:r>
      <w:r w:rsidRPr="006300E7">
        <w:rPr>
          <w:rFonts w:eastAsia="Times New Roman"/>
          <w:sz w:val="28"/>
          <w:szCs w:val="28"/>
          <w:lang w:val="fr-FR"/>
        </w:rPr>
        <w:t>with the addition of elderberry berry pulp (Sambucus Nigra)” în cadrul Expoziţiei Internaţionale de Invenţii „INVENTICA 2023”, 21-23 iunie 2023,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de Excelenţă şi Medalie de Aur pentru “Procedure and composition for obtaining gluten-</w:t>
      </w:r>
      <w:r w:rsidRPr="006300E7">
        <w:rPr>
          <w:rFonts w:eastAsia="Times New Roman"/>
          <w:sz w:val="28"/>
          <w:szCs w:val="28"/>
          <w:lang w:val="fr-FR"/>
        </w:rPr>
        <w:t xml:space="preserve"> free bread with the addition of pulp from spinach leaves (Spinacia Oleracea)” în cadrul Expoziţiei Internaţionale de Invenţii „INVENTICA 2023”, 21-23 iunie 2023,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Diplomă de Excelenţă şi Medalie de Argint pentru “Procedure and composition </w:t>
      </w:r>
      <w:r w:rsidRPr="006300E7">
        <w:rPr>
          <w:rFonts w:eastAsia="Times New Roman"/>
          <w:sz w:val="28"/>
          <w:szCs w:val="28"/>
          <w:lang w:val="fr-FR"/>
        </w:rPr>
        <w:t>for obtaining gluten-free bread from Soriz Flour (Sorghum Oryzoidum)” în cadrul Expoziţiei Internaţionale de Invenţii „INVENTICA 2023”, 21-23 iunie 2023, Iaşi,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Diplomă şi Medalie de Argint pentru proiectul “Procedeu de uscare a semințelor de căt</w:t>
      </w:r>
      <w:r w:rsidRPr="006300E7">
        <w:rPr>
          <w:rFonts w:eastAsia="Times New Roman"/>
          <w:sz w:val="28"/>
          <w:szCs w:val="28"/>
          <w:lang w:val="fr-FR"/>
        </w:rPr>
        <w:t>ină albă” în cadrul celei de-a VII-a ediție a Salonului Internațional de Inovare și Educație Creativă pentru Tineret ICE-USV, iulie 2023, Suceava,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t xml:space="preserve">• Diplomă şi Medalie de Argint pentru proiectul “Instalație de uscare modular” în cadrul celei de-a </w:t>
      </w:r>
      <w:r w:rsidRPr="006300E7">
        <w:rPr>
          <w:rFonts w:eastAsia="Times New Roman"/>
          <w:sz w:val="28"/>
          <w:szCs w:val="28"/>
          <w:lang w:val="fr-FR"/>
        </w:rPr>
        <w:t>VII-a ediție a Salonului Internațional de Inovare și Educație Creativă pentru Tineret ICE-USV, iulie 2023, Suceava, România.</w:t>
      </w:r>
    </w:p>
    <w:p w:rsidR="008C5381" w:rsidRPr="006300E7" w:rsidRDefault="00D91D80">
      <w:pPr>
        <w:pStyle w:val="CVBullet"/>
        <w:spacing w:after="50"/>
        <w:ind w:left="198" w:hanging="85"/>
        <w:jc w:val="both"/>
        <w:rPr>
          <w:sz w:val="28"/>
          <w:szCs w:val="28"/>
          <w:lang w:val="fr-FR"/>
        </w:rPr>
      </w:pPr>
      <w:r w:rsidRPr="006300E7">
        <w:rPr>
          <w:rFonts w:eastAsia="Times New Roman"/>
          <w:sz w:val="28"/>
          <w:szCs w:val="28"/>
          <w:lang w:val="fr-FR"/>
        </w:rPr>
        <w:lastRenderedPageBreak/>
        <w:t>• Diplomă şi Medalie de Bronz pentru proiectul “Procedeu de uscare a piersicilor prin metoda convecției forțate” în cadrul celei de</w:t>
      </w:r>
      <w:r w:rsidRPr="006300E7">
        <w:rPr>
          <w:rFonts w:eastAsia="Times New Roman"/>
          <w:sz w:val="28"/>
          <w:szCs w:val="28"/>
          <w:lang w:val="fr-FR"/>
        </w:rPr>
        <w:t>-a VII-a ediție a Salonului Internațional de Inovare și Educație Creativă pentru Tineret ICE-USV, iulie 2023, Suceava,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şi Medalie de Aur pentru “Method of drying sea buckthorn seeds”. Institutul Național de Cercetare – Dezvoltare pentru </w:t>
      </w:r>
      <w:r w:rsidRPr="002F4478">
        <w:rPr>
          <w:rFonts w:eastAsia="Times New Roman"/>
          <w:sz w:val="28"/>
          <w:szCs w:val="28"/>
        </w:rPr>
        <w:t>Chimie și Petrochimie – ICECHIM București în cadrul Expoziţiei Internaţionale de Invenţii „INVENTICA 2023”, 21-23 iunie 2023, Iaşi,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şi Medalie de Aur pentru “Peach drying process using the forced convection method” în cadrul Expoziţiei </w:t>
      </w:r>
      <w:r w:rsidRPr="002F4478">
        <w:rPr>
          <w:rFonts w:eastAsia="Times New Roman"/>
          <w:sz w:val="28"/>
          <w:szCs w:val="28"/>
        </w:rPr>
        <w:t>Internaţionale de Invenţii „INVENTICA 2023”, 21-23 iunie 2023, Iaşi,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şi Medalie de Aur pentru “Modular drying installtion” în cadrul Expoziţiei Internaţionale de Invenţii „INVENTICA 2023”, 21-23 iunie 2023, Iaşi,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şi Me</w:t>
      </w:r>
      <w:r w:rsidRPr="002F4478">
        <w:rPr>
          <w:rFonts w:eastAsia="Times New Roman"/>
          <w:sz w:val="28"/>
          <w:szCs w:val="28"/>
        </w:rPr>
        <w:t>dalie de Aur pentru “Method of drying sea buckthorn seeds” în cadrul Expoziţiei Internaţionale de Invenţii „INVENTICA 2023”, 21-23 iunie 2023, Iaşi,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Excelență şi Medalie de Aur pentru “Instalație de uscare modulară” în cadrul Salonulu</w:t>
      </w:r>
      <w:r w:rsidRPr="002F4478">
        <w:rPr>
          <w:rFonts w:eastAsia="Times New Roman"/>
          <w:sz w:val="28"/>
          <w:szCs w:val="28"/>
        </w:rPr>
        <w:t>i Internațional al Cercetării Științifice, Inovării și Inventicii „PRO INVENT”, 25-27 octombrie 2023, Cluj-Napoca,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Excelență şi Medalia PRO INVENT pentru “Procedura și compoziția de obținere a pâinii fără gluten cu adaos de pulpă de f</w:t>
      </w:r>
      <w:r w:rsidRPr="002F4478">
        <w:rPr>
          <w:rFonts w:eastAsia="Times New Roman"/>
          <w:sz w:val="28"/>
          <w:szCs w:val="28"/>
        </w:rPr>
        <w:t>ructe de soc (Sambucus Nigra)” în cadrul Salonului Internațional al Cercetării Științifice, Inovării și Inventicii „PRO INVENT”, 25-27 octombrie 2023, Cluj-Napoca,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şi Medalie de Aur pentru “Procedura și compoziția de obținere a pâinii fă</w:t>
      </w:r>
      <w:r w:rsidRPr="002F4478">
        <w:rPr>
          <w:rFonts w:eastAsia="Times New Roman"/>
          <w:sz w:val="28"/>
          <w:szCs w:val="28"/>
        </w:rPr>
        <w:t>ră gluten cu adaos de pulpă din frunze de spanac (Spinacia Oleracea)” în cadrul Salonului Inovării și Cercetării „UGAL INVENT”, 9-10 noiembrie 2023, Galați, România.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Excelență, acordată în cadrul Galei de Excelență în Educație de către PriaEve</w:t>
      </w:r>
      <w:r w:rsidRPr="002F4478">
        <w:rPr>
          <w:rFonts w:eastAsia="Times New Roman"/>
          <w:sz w:val="28"/>
          <w:szCs w:val="28"/>
        </w:rPr>
        <w:t>nts și FinComBank, Chișinău, Moldova, 14 noiembrie 2023.</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şi Medalie de Aur pentru Monografia “Provocări și tendințe în dezvoltarea produselor fără gluten” în cadrul Expoziției Internaționale Specializate „INFOINVENT”, 22-24 noiembrie 2023, </w:t>
      </w:r>
      <w:r w:rsidRPr="002F4478">
        <w:rPr>
          <w:rFonts w:eastAsia="Times New Roman"/>
          <w:sz w:val="28"/>
          <w:szCs w:val="28"/>
        </w:rPr>
        <w:t>Chișinău,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şi Medalie de Aur pentru activitatea în cadrul proiectului “Nutriție personalizată și tehnologii inteligente pentru bunăstarea mea” în cadrul Expoziției Internaționale Specializate „INFOINVENT”, 22-24 noiembrie 2023, </w:t>
      </w:r>
      <w:r w:rsidRPr="002F4478">
        <w:rPr>
          <w:rFonts w:eastAsia="Times New Roman"/>
          <w:sz w:val="28"/>
          <w:szCs w:val="28"/>
        </w:rPr>
        <w:t>Chișinău,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şi Medalie de Aur pentru ciclul de lucrări “Compoziții și procedee pentru obținerea pâinii fără gluten din făină de soriz” în cadrul Expoziției Internaționale Specializate „INFOINVENT”, 22-24 noiembrie 2023, Chișinău,</w:t>
      </w:r>
      <w:r w:rsidRPr="002F4478">
        <w:rPr>
          <w:rFonts w:eastAsia="Times New Roman"/>
          <w:sz w:val="28"/>
          <w:szCs w:val="28"/>
        </w:rPr>
        <w:t xml:space="preserve"> Republica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lastRenderedPageBreak/>
        <w:t>• Conform DECIZIEI Consiliului de conducere al Agenției Naționale de Asigurare a Calității în Educație și Cercetare (ANACEC) nr. 13 din 19 decembrie 2023 cu privire la confirmarea titlurilor științifico-didactice de conferențiar univers</w:t>
      </w:r>
      <w:r w:rsidRPr="002F4478">
        <w:rPr>
          <w:rFonts w:eastAsia="Times New Roman"/>
          <w:sz w:val="28"/>
          <w:szCs w:val="28"/>
        </w:rPr>
        <w:t>itar, subsemnatului ȚURCANU Dinu, i-a fost confirmat titlul științifico-didactic de conferențiar universitar în 07 Inginerie, tehnologii de prelucrare, arhitectură și construcții / 071 Inginerie și activități inginerești, conferit de către Senatul Universi</w:t>
      </w:r>
      <w:r w:rsidRPr="002F4478">
        <w:rPr>
          <w:rFonts w:eastAsia="Times New Roman"/>
          <w:sz w:val="28"/>
          <w:szCs w:val="28"/>
        </w:rPr>
        <w:t>tății Tehnice a Moldovei la data de 24 octombrie 2023.</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Conform DECIZIEI Consiliului de conducere al Agenției Naționale de Asigurare a Calității în Educație și Cercetare (ANACEC) nr. 14 din 19 decembrie 2023 cu privire la aprobarea dreptului de a conduce </w:t>
      </w:r>
      <w:r w:rsidRPr="002F4478">
        <w:rPr>
          <w:rFonts w:eastAsia="Times New Roman"/>
          <w:sz w:val="28"/>
          <w:szCs w:val="28"/>
        </w:rPr>
        <w:t>doctorate, subsemnatului ȚURCANU Dinu, i-a fost aprobat dreptul de a conduce doctorate la profilul Tehnologii în industria alimentară, specialitatea 253.04. Securitatea produselor alimentare.</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Excelență pentru rezultate relevante în activitatea</w:t>
      </w:r>
      <w:r w:rsidRPr="002F4478">
        <w:rPr>
          <w:rFonts w:eastAsia="Times New Roman"/>
          <w:sz w:val="28"/>
          <w:szCs w:val="28"/>
        </w:rPr>
        <w:t xml:space="preserve"> de cercetare, promovarea științei pe plan naționl și internațional, participare la Festivalul cercetării și inovării “Știința pentru pace și dezvoltare: creativitate, experință, perspective”, ediția a doua, oganizată de AȘM de Ziua Internațională a Științ</w:t>
      </w:r>
      <w:r w:rsidRPr="002F4478">
        <w:rPr>
          <w:rFonts w:eastAsia="Times New Roman"/>
          <w:sz w:val="28"/>
          <w:szCs w:val="28"/>
        </w:rPr>
        <w:t>ei pentru Pace șși Dezvoltare. Hotărârea Prezidiului AȘM nr. 259 din 5 decembrie 2023.</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de Gradul I decernată de Universitatea Tehnică a Moldovei la categoria „Cel mai bun student al ciclului III (doctorand) în anul calendaristic 2023”. Hotărârea </w:t>
      </w:r>
      <w:r w:rsidRPr="002F4478">
        <w:rPr>
          <w:rFonts w:eastAsia="Times New Roman"/>
          <w:sz w:val="28"/>
          <w:szCs w:val="28"/>
        </w:rPr>
        <w:t>Senatului UTM din 30 ianuarie 2024.</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şi Medalie de Aur pentru „Procedure and Composition for obtaining Gluten-Free bread with the addition of elderberry berry pulp (Sambucus Nigra)” in recognition of high scientific contribution and loyalty to the</w:t>
      </w:r>
      <w:r w:rsidRPr="002F4478">
        <w:rPr>
          <w:rFonts w:eastAsia="Times New Roman"/>
          <w:sz w:val="28"/>
          <w:szCs w:val="28"/>
        </w:rPr>
        <w:t xml:space="preserve"> XXVIII-th INTERNATIONAL EXHIBITION OF INVENTICS" -</w:t>
      </w:r>
      <w:r w:rsidR="00B675E0">
        <w:rPr>
          <w:rFonts w:eastAsia="Times New Roman"/>
          <w:sz w:val="28"/>
          <w:szCs w:val="28"/>
        </w:rPr>
        <w:t xml:space="preserve"> </w:t>
      </w:r>
      <w:r w:rsidR="00B675E0" w:rsidRPr="002F4478">
        <w:rPr>
          <w:rFonts w:eastAsia="Times New Roman"/>
          <w:sz w:val="28"/>
          <w:szCs w:val="28"/>
        </w:rPr>
        <w:t>„INVENTICA 2024”, 3-5 iulie 2024, Iaşi</w:t>
      </w:r>
      <w:r w:rsidR="00B675E0">
        <w:rPr>
          <w:rFonts w:eastAsia="Times New Roman"/>
          <w:sz w:val="28"/>
          <w:szCs w:val="28"/>
        </w:rPr>
        <w:t>.</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şi Medalie de Aur pentru „Procedure and Composition for obtaining Gluten-Free bread with the addition of pulp from spinach leaves (Spinacia Oleracea)” in </w:t>
      </w:r>
      <w:r w:rsidRPr="002F4478">
        <w:rPr>
          <w:rFonts w:eastAsia="Times New Roman"/>
          <w:sz w:val="28"/>
          <w:szCs w:val="28"/>
        </w:rPr>
        <w:t>recognition of high scientific contribution and loyalty to the XXVIII-th INTERNATIONAL EXHIBITION OF INVENTICS" -</w:t>
      </w:r>
      <w:r w:rsidR="00B675E0">
        <w:rPr>
          <w:rFonts w:eastAsia="Times New Roman"/>
          <w:sz w:val="28"/>
          <w:szCs w:val="28"/>
        </w:rPr>
        <w:t xml:space="preserve"> </w:t>
      </w:r>
      <w:r w:rsidR="00B675E0" w:rsidRPr="002F4478">
        <w:rPr>
          <w:rFonts w:eastAsia="Times New Roman"/>
          <w:sz w:val="28"/>
          <w:szCs w:val="28"/>
        </w:rPr>
        <w:t>„INVENTICA 2024”, 3-5 iulie 2024, Iaşi</w:t>
      </w:r>
      <w:r w:rsidR="00B675E0">
        <w:rPr>
          <w:rFonts w:eastAsia="Times New Roman"/>
          <w:sz w:val="28"/>
          <w:szCs w:val="28"/>
        </w:rPr>
        <w:t>.</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şi Medalie de Aur pentru „Procedure and Composition for obtaining Gluten-Free bread from sor</w:t>
      </w:r>
      <w:r w:rsidRPr="002F4478">
        <w:rPr>
          <w:rFonts w:eastAsia="Times New Roman"/>
          <w:sz w:val="28"/>
          <w:szCs w:val="28"/>
        </w:rPr>
        <w:t>iz flour (Sorghum Oryzoidum)” in recognition of high scientific contribution and loyalty to the XXVIII-th INTERNATIONAL EXHIBITION OF INVENTICS" - „INVENTICA 2024”, 3-5 iulie 2024, Iaşi</w:t>
      </w:r>
      <w:r w:rsidR="00B675E0">
        <w:rPr>
          <w:rFonts w:eastAsia="Times New Roman"/>
          <w:sz w:val="28"/>
          <w:szCs w:val="28"/>
        </w:rPr>
        <w:t>.</w:t>
      </w:r>
    </w:p>
    <w:p w:rsidR="008C5381" w:rsidRPr="002F4478" w:rsidRDefault="00D91D80">
      <w:pPr>
        <w:pStyle w:val="CVBullet"/>
        <w:spacing w:after="50"/>
        <w:ind w:left="198" w:hanging="85"/>
        <w:jc w:val="both"/>
        <w:rPr>
          <w:sz w:val="28"/>
          <w:szCs w:val="28"/>
        </w:rPr>
      </w:pPr>
      <w:r w:rsidRPr="002F4478">
        <w:rPr>
          <w:rFonts w:eastAsia="Times New Roman"/>
          <w:sz w:val="28"/>
          <w:szCs w:val="28"/>
        </w:rPr>
        <w:t>• Pentru munca asiduă și profesionalism, cu impact semnificativ pentr</w:t>
      </w:r>
      <w:r w:rsidRPr="002F4478">
        <w:rPr>
          <w:rFonts w:eastAsia="Times New Roman"/>
          <w:sz w:val="28"/>
          <w:szCs w:val="28"/>
        </w:rPr>
        <w:t>u dezvoltarea și transformarea digitală a Universității Tehnice a Moldovei, în data de 10 septembrie 2024, dlui Țurcanu i-a fost decernată Diploma de Onoare a Ministerului Dezvoltării Economice și Digitalizării al Republicii Moldova.</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Diplomă de Onoare în</w:t>
      </w:r>
      <w:r w:rsidRPr="002F4478">
        <w:rPr>
          <w:rFonts w:eastAsia="Times New Roman"/>
          <w:sz w:val="28"/>
          <w:szCs w:val="28"/>
        </w:rPr>
        <w:t xml:space="preserve"> semn de profundă recunoștință și apreciere pentru contribuțiile majore aduse la dezvoltarea și consolidarea reputației Universității Tehnice a Moldovei, cu prilejul celebrării a 60 de ani de excelență și inovație, </w:t>
      </w:r>
      <w:r w:rsidRPr="002F4478">
        <w:rPr>
          <w:rFonts w:eastAsia="Times New Roman"/>
          <w:sz w:val="28"/>
          <w:szCs w:val="28"/>
        </w:rPr>
        <w:lastRenderedPageBreak/>
        <w:t>acordată de Viorel Bostan, Doctor Habilit</w:t>
      </w:r>
      <w:r w:rsidRPr="002F4478">
        <w:rPr>
          <w:rFonts w:eastAsia="Times New Roman"/>
          <w:sz w:val="28"/>
          <w:szCs w:val="28"/>
        </w:rPr>
        <w:t>at, Profesor Universitar, Rector UTM, Chișinău, Moldova, septembrie 2024.</w:t>
      </w:r>
    </w:p>
    <w:p w:rsidR="008C5381" w:rsidRPr="002F4478" w:rsidRDefault="00D91D80">
      <w:pPr>
        <w:pStyle w:val="CVBullet"/>
        <w:spacing w:after="50"/>
        <w:ind w:left="198" w:hanging="85"/>
        <w:jc w:val="both"/>
        <w:rPr>
          <w:sz w:val="28"/>
          <w:szCs w:val="28"/>
        </w:rPr>
      </w:pPr>
      <w:r w:rsidRPr="002F4478">
        <w:rPr>
          <w:rFonts w:eastAsia="Times New Roman"/>
          <w:sz w:val="28"/>
          <w:szCs w:val="28"/>
        </w:rPr>
        <w:t>• Diploma de Gratitudine în semn de recunoștință pentru promovarea performanțelor academice, asigurarea calității studiilor, precum și apreciere a dedicației și profesionalismului ma</w:t>
      </w:r>
      <w:r w:rsidRPr="002F4478">
        <w:rPr>
          <w:rFonts w:eastAsia="Times New Roman"/>
          <w:sz w:val="28"/>
          <w:szCs w:val="28"/>
        </w:rPr>
        <w:t xml:space="preserve">nifestate în procesul de formare a specialiștilor de înaltă calificare pentru Ministerul Afacerilor Interne, acordată de Dinu Ostavciuc, Doctor Habilitat în drept, conferenţiar universitar, comisar-şef, Rector Academia de Poliţie Ştefan cel Mare şi Sfânt, </w:t>
      </w:r>
      <w:r w:rsidRPr="002F4478">
        <w:rPr>
          <w:rFonts w:eastAsia="Times New Roman"/>
          <w:sz w:val="28"/>
          <w:szCs w:val="28"/>
        </w:rPr>
        <w:t>Chișinău, Moldova, noiembrie 2024.</w:t>
      </w:r>
    </w:p>
    <w:p w:rsidR="008C5381" w:rsidRPr="002F4478" w:rsidRDefault="00D91D80">
      <w:pPr>
        <w:pStyle w:val="CVBullet"/>
        <w:spacing w:after="50"/>
        <w:ind w:left="198" w:hanging="85"/>
        <w:jc w:val="both"/>
        <w:rPr>
          <w:sz w:val="28"/>
          <w:szCs w:val="28"/>
        </w:rPr>
      </w:pPr>
      <w:r w:rsidRPr="002F4478">
        <w:rPr>
          <w:rFonts w:eastAsia="Times New Roman"/>
          <w:sz w:val="28"/>
          <w:szCs w:val="28"/>
        </w:rPr>
        <w:t>• Conform DECIZIEI Consiliului de conducere al Agenției Naționale de Asigurare a Calității în Educație și Cercetare (ANACEC) nr. 13 din 20 decembrie 2024 cu privire la aprobarea dreptului de a conduce doctorate, subsemnat</w:t>
      </w:r>
      <w:r w:rsidRPr="002F4478">
        <w:rPr>
          <w:rFonts w:eastAsia="Times New Roman"/>
          <w:sz w:val="28"/>
          <w:szCs w:val="28"/>
        </w:rPr>
        <w:t>ului ȚURCANU Dinu, i-a fost aprobat dreptul de a conduce doctorate la profilul Calculatoare și Tehnologii Informaționale, specialitatea 232.03. Tehnologii și Sisteme în Securitatea Informațională.</w:t>
      </w:r>
    </w:p>
    <w:p w:rsidR="008C5381" w:rsidRPr="002F4478" w:rsidRDefault="00D91D80">
      <w:pPr>
        <w:pStyle w:val="CVBullet"/>
        <w:spacing w:after="50"/>
        <w:ind w:left="198" w:hanging="85"/>
        <w:jc w:val="both"/>
        <w:rPr>
          <w:sz w:val="28"/>
          <w:szCs w:val="28"/>
        </w:rPr>
      </w:pPr>
      <w:r w:rsidRPr="002F4478">
        <w:rPr>
          <w:rFonts w:eastAsia="Times New Roman"/>
          <w:sz w:val="28"/>
          <w:szCs w:val="28"/>
        </w:rPr>
        <w:t xml:space="preserve">• Diplomă de Gradul I decernată de Universitatea Tehnică a </w:t>
      </w:r>
      <w:r w:rsidRPr="002F4478">
        <w:rPr>
          <w:rFonts w:eastAsia="Times New Roman"/>
          <w:sz w:val="28"/>
          <w:szCs w:val="28"/>
        </w:rPr>
        <w:t>Moldovei la categoria „Laureat al anului în domeniul de cercetare și inovare în anul calendaristic 2024”. Hotărârea Senatului UTM din februarie 2025.</w:t>
      </w:r>
    </w:p>
    <w:p w:rsidR="008C5381" w:rsidRPr="002F4478" w:rsidRDefault="00D91D80">
      <w:pPr>
        <w:pStyle w:val="CVBullet"/>
        <w:spacing w:after="50"/>
        <w:ind w:left="198" w:hanging="85"/>
        <w:jc w:val="both"/>
        <w:rPr>
          <w:sz w:val="28"/>
          <w:szCs w:val="28"/>
        </w:rPr>
      </w:pPr>
      <w:r w:rsidRPr="002F4478">
        <w:rPr>
          <w:rFonts w:eastAsia="Times New Roman"/>
          <w:sz w:val="28"/>
          <w:szCs w:val="28"/>
        </w:rPr>
        <w:t>• Medalia „Pentru Cooperare” a Serviciului Tehnologii Informaționale al Ministerului Afacerilor Interne al</w:t>
      </w:r>
      <w:r w:rsidRPr="002F4478">
        <w:rPr>
          <w:rFonts w:eastAsia="Times New Roman"/>
          <w:sz w:val="28"/>
          <w:szCs w:val="28"/>
        </w:rPr>
        <w:t xml:space="preserve"> Republicii Moldova, conferită prin brevet nr. 16, 2025, pentru cooperare instituțională.</w:t>
      </w:r>
    </w:p>
    <w:p w:rsidR="008C5381" w:rsidRPr="002F4478" w:rsidRDefault="00D91D80">
      <w:pPr>
        <w:spacing w:after="50" w:line="247" w:lineRule="auto"/>
        <w:ind w:left="198" w:hanging="85"/>
        <w:jc w:val="both"/>
        <w:rPr>
          <w:sz w:val="28"/>
          <w:szCs w:val="28"/>
        </w:rPr>
      </w:pPr>
      <w:r w:rsidRPr="002F4478">
        <w:rPr>
          <w:rFonts w:eastAsia="Times New Roman"/>
          <w:sz w:val="28"/>
          <w:szCs w:val="28"/>
        </w:rPr>
        <w:t xml:space="preserve">• Diplomă de Gradul I – Premiile Senatului UTM, categoria „Laureat al anului în domeniul de cercetare și inovare” pentru anul calendaristic 2025, acordată de Senatul </w:t>
      </w:r>
      <w:r w:rsidRPr="002F4478">
        <w:rPr>
          <w:rFonts w:eastAsia="Times New Roman"/>
          <w:sz w:val="28"/>
          <w:szCs w:val="28"/>
        </w:rPr>
        <w:t>Universității Tehnice a Moldovei în februarie 2026.</w:t>
      </w:r>
    </w:p>
    <w:p w:rsidR="008C5381" w:rsidRPr="002F4478" w:rsidRDefault="00D91D80">
      <w:pPr>
        <w:spacing w:after="50" w:line="247" w:lineRule="auto"/>
        <w:ind w:left="198" w:hanging="85"/>
        <w:jc w:val="both"/>
        <w:rPr>
          <w:sz w:val="28"/>
          <w:szCs w:val="28"/>
        </w:rPr>
      </w:pPr>
      <w:r w:rsidRPr="002F4478">
        <w:rPr>
          <w:rFonts w:eastAsia="Times New Roman"/>
          <w:sz w:val="28"/>
          <w:szCs w:val="28"/>
        </w:rPr>
        <w:t>• Diplomă de Onoare și Medalie de Aur pentru lucrarea „DRY CONTROL MONITOR”, acordate echipei Universității Tehnice a Moldovei în cadrul celei de-a XXX-a Expoziții Internaționale de Inventică INVENTICA 20</w:t>
      </w:r>
      <w:r w:rsidRPr="002F4478">
        <w:rPr>
          <w:rFonts w:eastAsia="Times New Roman"/>
          <w:sz w:val="28"/>
          <w:szCs w:val="28"/>
        </w:rPr>
        <w:t>26, Iași, România, 8–10 iulie 2026, în recunoașterea contribuției științifice de înalt nivel.</w:t>
      </w:r>
    </w:p>
    <w:p w:rsidR="008C5381" w:rsidRPr="002F4478" w:rsidRDefault="00D91D80" w:rsidP="00C171A2">
      <w:pPr>
        <w:pStyle w:val="Heading1"/>
        <w:spacing w:before="0" w:after="0" w:line="259" w:lineRule="auto"/>
        <w:rPr>
          <w:sz w:val="28"/>
        </w:rPr>
      </w:pPr>
      <w:r w:rsidRPr="002F4478">
        <w:rPr>
          <w:rFonts w:ascii="Times New Roman" w:eastAsia="Times New Roman" w:hAnsi="Times New Roman"/>
          <w:sz w:val="28"/>
        </w:rPr>
        <w:t>CUNOAȘTEREA LIMBILOR</w:t>
      </w:r>
    </w:p>
    <w:p w:rsidR="008C5381" w:rsidRPr="002F4478" w:rsidRDefault="00D91D80" w:rsidP="00C171A2">
      <w:pPr>
        <w:spacing w:after="0" w:line="250" w:lineRule="auto"/>
        <w:jc w:val="both"/>
        <w:rPr>
          <w:sz w:val="28"/>
          <w:szCs w:val="28"/>
        </w:rPr>
      </w:pPr>
      <w:r w:rsidRPr="002F4478">
        <w:rPr>
          <w:rFonts w:eastAsia="Times New Roman"/>
          <w:b/>
          <w:sz w:val="28"/>
          <w:szCs w:val="28"/>
        </w:rPr>
        <w:t xml:space="preserve">Română: </w:t>
      </w:r>
      <w:r w:rsidRPr="002F4478">
        <w:rPr>
          <w:rFonts w:eastAsia="Times New Roman"/>
          <w:sz w:val="28"/>
          <w:szCs w:val="28"/>
        </w:rPr>
        <w:t>limbă maternă</w:t>
      </w:r>
    </w:p>
    <w:p w:rsidR="008C5381" w:rsidRPr="002F4478" w:rsidRDefault="00D91D80" w:rsidP="00C171A2">
      <w:pPr>
        <w:spacing w:after="0" w:line="250" w:lineRule="auto"/>
        <w:jc w:val="both"/>
        <w:rPr>
          <w:sz w:val="28"/>
          <w:szCs w:val="28"/>
        </w:rPr>
      </w:pPr>
      <w:r w:rsidRPr="002F4478">
        <w:rPr>
          <w:rFonts w:eastAsia="Times New Roman"/>
          <w:b/>
          <w:sz w:val="28"/>
          <w:szCs w:val="28"/>
        </w:rPr>
        <w:t xml:space="preserve">Rusă: </w:t>
      </w:r>
      <w:r w:rsidRPr="002F4478">
        <w:rPr>
          <w:rFonts w:eastAsia="Times New Roman"/>
          <w:sz w:val="28"/>
          <w:szCs w:val="28"/>
        </w:rPr>
        <w:t>C2</w:t>
      </w:r>
    </w:p>
    <w:p w:rsidR="008C5381" w:rsidRPr="006300E7" w:rsidRDefault="00D91D80" w:rsidP="00C171A2">
      <w:pPr>
        <w:spacing w:after="0" w:line="250" w:lineRule="auto"/>
        <w:jc w:val="both"/>
        <w:rPr>
          <w:sz w:val="28"/>
          <w:szCs w:val="28"/>
          <w:lang w:val="fr-FR"/>
        </w:rPr>
      </w:pPr>
      <w:r w:rsidRPr="006300E7">
        <w:rPr>
          <w:rFonts w:eastAsia="Times New Roman"/>
          <w:b/>
          <w:sz w:val="28"/>
          <w:szCs w:val="28"/>
          <w:lang w:val="fr-FR"/>
        </w:rPr>
        <w:t xml:space="preserve">Engleză: </w:t>
      </w:r>
      <w:r w:rsidRPr="006300E7">
        <w:rPr>
          <w:rFonts w:eastAsia="Times New Roman"/>
          <w:sz w:val="28"/>
          <w:szCs w:val="28"/>
          <w:lang w:val="fr-FR"/>
        </w:rPr>
        <w:t>B2</w:t>
      </w:r>
    </w:p>
    <w:p w:rsidR="008C5381" w:rsidRPr="006300E7" w:rsidRDefault="00D91D80" w:rsidP="00C171A2">
      <w:pPr>
        <w:spacing w:after="0" w:line="250" w:lineRule="auto"/>
        <w:jc w:val="both"/>
        <w:rPr>
          <w:sz w:val="28"/>
          <w:szCs w:val="28"/>
          <w:lang w:val="fr-FR"/>
        </w:rPr>
      </w:pPr>
      <w:r w:rsidRPr="006300E7">
        <w:rPr>
          <w:rFonts w:eastAsia="Times New Roman"/>
          <w:b/>
          <w:sz w:val="28"/>
          <w:szCs w:val="28"/>
          <w:lang w:val="fr-FR"/>
        </w:rPr>
        <w:t xml:space="preserve">Franceză: </w:t>
      </w:r>
      <w:r w:rsidRPr="006300E7">
        <w:rPr>
          <w:rFonts w:eastAsia="Times New Roman"/>
          <w:sz w:val="28"/>
          <w:szCs w:val="28"/>
          <w:lang w:val="fr-FR"/>
        </w:rPr>
        <w:t>B2</w:t>
      </w:r>
    </w:p>
    <w:p w:rsidR="008C5381" w:rsidRPr="006300E7" w:rsidRDefault="00D91D80" w:rsidP="00C171A2">
      <w:pPr>
        <w:pStyle w:val="Heading1"/>
        <w:spacing w:before="0" w:after="0" w:line="259" w:lineRule="auto"/>
        <w:rPr>
          <w:sz w:val="28"/>
          <w:lang w:val="fr-FR"/>
        </w:rPr>
      </w:pPr>
      <w:r w:rsidRPr="006300E7">
        <w:rPr>
          <w:rFonts w:ascii="Times New Roman" w:eastAsia="Times New Roman" w:hAnsi="Times New Roman"/>
          <w:sz w:val="28"/>
          <w:lang w:val="fr-FR"/>
        </w:rPr>
        <w:t>DATE DE CONTACT DE SERVICIU</w:t>
      </w:r>
    </w:p>
    <w:p w:rsidR="008C5381" w:rsidRPr="006300E7" w:rsidRDefault="00D91D80" w:rsidP="00C171A2">
      <w:pPr>
        <w:spacing w:after="0" w:line="250" w:lineRule="auto"/>
        <w:jc w:val="both"/>
        <w:rPr>
          <w:sz w:val="28"/>
          <w:szCs w:val="28"/>
          <w:lang w:val="fr-FR"/>
        </w:rPr>
      </w:pPr>
      <w:r w:rsidRPr="006300E7">
        <w:rPr>
          <w:rFonts w:eastAsia="Times New Roman"/>
          <w:b/>
          <w:sz w:val="28"/>
          <w:szCs w:val="28"/>
          <w:lang w:val="fr-FR"/>
        </w:rPr>
        <w:t xml:space="preserve">Adresă: </w:t>
      </w:r>
      <w:r w:rsidRPr="006300E7">
        <w:rPr>
          <w:rFonts w:eastAsia="Times New Roman"/>
          <w:sz w:val="28"/>
          <w:szCs w:val="28"/>
          <w:lang w:val="fr-FR"/>
        </w:rPr>
        <w:t xml:space="preserve">bd. Ștefan cel Mare și Sfânt 168, Chișinău, </w:t>
      </w:r>
      <w:r w:rsidRPr="006300E7">
        <w:rPr>
          <w:rFonts w:eastAsia="Times New Roman"/>
          <w:sz w:val="28"/>
          <w:szCs w:val="28"/>
          <w:lang w:val="fr-FR"/>
        </w:rPr>
        <w:t>MD-2004, Republica Moldova</w:t>
      </w:r>
    </w:p>
    <w:p w:rsidR="008C5381" w:rsidRPr="006300E7" w:rsidRDefault="00D91D80" w:rsidP="00C171A2">
      <w:pPr>
        <w:spacing w:after="0" w:line="250" w:lineRule="auto"/>
        <w:jc w:val="both"/>
        <w:rPr>
          <w:sz w:val="28"/>
          <w:szCs w:val="28"/>
          <w:lang w:val="de-DE"/>
        </w:rPr>
      </w:pPr>
      <w:r w:rsidRPr="006300E7">
        <w:rPr>
          <w:rFonts w:eastAsia="Times New Roman"/>
          <w:b/>
          <w:sz w:val="28"/>
          <w:szCs w:val="28"/>
          <w:lang w:val="de-DE"/>
        </w:rPr>
        <w:t xml:space="preserve">Telefon: </w:t>
      </w:r>
      <w:r w:rsidRPr="006300E7">
        <w:rPr>
          <w:rFonts w:eastAsia="Times New Roman"/>
          <w:sz w:val="28"/>
          <w:szCs w:val="28"/>
          <w:lang w:val="de-DE"/>
        </w:rPr>
        <w:t>+373 78908070</w:t>
      </w:r>
    </w:p>
    <w:p w:rsidR="008C5381" w:rsidRPr="006300E7" w:rsidRDefault="00D91D80" w:rsidP="00C171A2">
      <w:pPr>
        <w:spacing w:after="0" w:line="250" w:lineRule="auto"/>
        <w:jc w:val="both"/>
        <w:rPr>
          <w:sz w:val="28"/>
          <w:szCs w:val="28"/>
          <w:lang w:val="de-DE"/>
        </w:rPr>
      </w:pPr>
      <w:r w:rsidRPr="006300E7">
        <w:rPr>
          <w:rFonts w:eastAsia="Times New Roman"/>
          <w:sz w:val="28"/>
          <w:szCs w:val="28"/>
          <w:lang w:val="de-DE"/>
        </w:rPr>
        <w:t xml:space="preserve">E-mail: </w:t>
      </w:r>
      <w:hyperlink r:id="rId14" w:history="1">
        <w:r w:rsidR="00B675E0" w:rsidRPr="006300E7">
          <w:rPr>
            <w:rStyle w:val="Hyperlink"/>
            <w:rFonts w:eastAsia="Times New Roman"/>
            <w:sz w:val="28"/>
            <w:szCs w:val="28"/>
            <w:lang w:val="de-DE"/>
          </w:rPr>
          <w:t>Dinu.Turcanu@adm.utm.md</w:t>
        </w:r>
      </w:hyperlink>
      <w:r w:rsidR="00B675E0" w:rsidRPr="006300E7">
        <w:rPr>
          <w:rFonts w:eastAsia="Times New Roman"/>
          <w:sz w:val="28"/>
          <w:szCs w:val="28"/>
          <w:lang w:val="de-DE"/>
        </w:rPr>
        <w:t xml:space="preserve"> </w:t>
      </w:r>
    </w:p>
    <w:sectPr w:rsidR="008C5381" w:rsidRPr="006300E7" w:rsidSect="00034616">
      <w:headerReference w:type="default" r:id="rId15"/>
      <w:footerReference w:type="default" r:id="rId16"/>
      <w:pgSz w:w="11906" w:h="16838"/>
      <w:pgMar w:top="1020" w:right="1134" w:bottom="96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D80" w:rsidRDefault="00D91D80">
      <w:pPr>
        <w:spacing w:after="0" w:line="240" w:lineRule="auto"/>
      </w:pPr>
      <w:r>
        <w:separator/>
      </w:r>
    </w:p>
  </w:endnote>
  <w:endnote w:type="continuationSeparator" w:id="0">
    <w:p w:rsidR="00D91D80" w:rsidRDefault="00D91D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81" w:rsidRDefault="008C5381">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D80" w:rsidRDefault="00D91D80">
      <w:pPr>
        <w:spacing w:after="0" w:line="240" w:lineRule="auto"/>
      </w:pPr>
      <w:r>
        <w:separator/>
      </w:r>
    </w:p>
  </w:footnote>
  <w:footnote w:type="continuationSeparator" w:id="0">
    <w:p w:rsidR="00D91D80" w:rsidRDefault="00D91D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81" w:rsidRDefault="008C538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useFELayout/>
  </w:compat>
  <w:rsids>
    <w:rsidRoot w:val="00B47730"/>
    <w:rsid w:val="00034616"/>
    <w:rsid w:val="0006063C"/>
    <w:rsid w:val="0015074B"/>
    <w:rsid w:val="001C4D41"/>
    <w:rsid w:val="0029639D"/>
    <w:rsid w:val="002F4478"/>
    <w:rsid w:val="00326F90"/>
    <w:rsid w:val="003303BD"/>
    <w:rsid w:val="003A7A00"/>
    <w:rsid w:val="003D3E27"/>
    <w:rsid w:val="006300E7"/>
    <w:rsid w:val="006674C6"/>
    <w:rsid w:val="008C5381"/>
    <w:rsid w:val="00930CD1"/>
    <w:rsid w:val="00AA1D8D"/>
    <w:rsid w:val="00B47730"/>
    <w:rsid w:val="00B675E0"/>
    <w:rsid w:val="00B87E11"/>
    <w:rsid w:val="00BB287B"/>
    <w:rsid w:val="00C171A2"/>
    <w:rsid w:val="00CB0664"/>
    <w:rsid w:val="00D91D80"/>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160" w:after="1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Bullet">
    <w:name w:val="CV Bullet"/>
    <w:rsid w:val="003A7A00"/>
    <w:pPr>
      <w:spacing w:after="60" w:line="247" w:lineRule="auto"/>
      <w:ind w:left="317" w:hanging="202"/>
    </w:pPr>
    <w:rPr>
      <w:rFonts w:ascii="Times New Roman" w:hAnsi="Times New Roman"/>
      <w:sz w:val="25"/>
    </w:rPr>
  </w:style>
  <w:style w:type="character" w:styleId="Hyperlink">
    <w:name w:val="Hyperlink"/>
    <w:basedOn w:val="DefaultParagraphFont"/>
    <w:uiPriority w:val="99"/>
    <w:unhideWhenUsed/>
    <w:rsid w:val="002F4478"/>
    <w:rPr>
      <w:color w:val="0000FF" w:themeColor="hyperlink"/>
      <w:u w:val="single"/>
    </w:rPr>
  </w:style>
  <w:style w:type="character" w:customStyle="1" w:styleId="UnresolvedMention">
    <w:name w:val="Unresolved Mention"/>
    <w:basedOn w:val="DefaultParagraphFont"/>
    <w:uiPriority w:val="99"/>
    <w:semiHidden/>
    <w:unhideWhenUsed/>
    <w:rsid w:val="002F4478"/>
    <w:rPr>
      <w:color w:val="605E5C"/>
      <w:shd w:val="clear" w:color="auto" w:fill="E1DFDD"/>
    </w:rPr>
  </w:style>
  <w:style w:type="character" w:styleId="FollowedHyperlink">
    <w:name w:val="FollowedHyperlink"/>
    <w:basedOn w:val="DefaultParagraphFont"/>
    <w:uiPriority w:val="99"/>
    <w:semiHidden/>
    <w:unhideWhenUsed/>
    <w:rsid w:val="002F447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5540-4246" TargetMode="External"/><Relationship Id="rId13" Type="http://schemas.openxmlformats.org/officeDocument/2006/relationships/hyperlink" Target="https://mecc.gov.md/sites/default/files/curriculum_optional_modelarea_si_imprimarea_3d._clasele%20_x-xii.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cc.gov.md/sites/default/files/curriculum_optional_modelarea_si_imprimarea_3d._clasele%20viii-ix.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rofile/Dinu-Turcan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ebofscience.com/wos/author/record/HMP-2428-2023" TargetMode="External"/><Relationship Id="rId4" Type="http://schemas.openxmlformats.org/officeDocument/2006/relationships/settings" Target="settings.xml"/><Relationship Id="rId9" Type="http://schemas.openxmlformats.org/officeDocument/2006/relationships/hyperlink" Target="https://www.scopus.com/authid/detail.uri?authorId=57929548600" TargetMode="External"/><Relationship Id="rId14" Type="http://schemas.openxmlformats.org/officeDocument/2006/relationships/hyperlink" Target="mailto:Dinu.Turcanu@adm.utm.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64D67-F1C0-4378-9953-E1D54FF88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8617</Words>
  <Characters>49118</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Dinu Turcanu</dc:title>
  <dc:subject>Curriculum vitae academic și de cercetare</dc:subject>
  <dc:creator>Dinu Țurcanu</dc:creator>
  <cp:keywords>CV, transformare digitală, dezvoltare instituțională, cybersecurity, research, UTM</cp:keywords>
  <dc:description>generated by python-docx</dc:description>
  <cp:lastModifiedBy>Dana</cp:lastModifiedBy>
  <cp:revision>2</cp:revision>
  <dcterms:created xsi:type="dcterms:W3CDTF">2026-10-05T08:41:00Z</dcterms:created>
  <dcterms:modified xsi:type="dcterms:W3CDTF">2026-10-05T08:41:00Z</dcterms:modified>
</cp:coreProperties>
</file>