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ED8B5" w14:textId="02478394" w:rsidR="00B71669" w:rsidRDefault="00680A94" w:rsidP="00D01840">
      <w:pPr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ANNEX 2</w:t>
      </w:r>
    </w:p>
    <w:p w14:paraId="7CD21B8C" w14:textId="77777777" w:rsidR="00B71669" w:rsidRPr="00576EF5" w:rsidRDefault="00B71669" w:rsidP="00576EF5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BCCB6DE" w14:textId="30AD063C" w:rsidR="00A377D1" w:rsidRPr="00B11F03" w:rsidRDefault="0061563F" w:rsidP="00A377D1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T</w:t>
      </w:r>
      <w:r w:rsidR="00A377D1" w:rsidRPr="00B11F03">
        <w:rPr>
          <w:rFonts w:ascii="Times New Roman" w:hAnsi="Times New Roman" w:cs="Times New Roman"/>
          <w:bCs/>
          <w:sz w:val="28"/>
          <w:szCs w:val="28"/>
        </w:rPr>
        <w:t>raining</w:t>
      </w:r>
      <w:r>
        <w:rPr>
          <w:rFonts w:ascii="Times New Roman" w:hAnsi="Times New Roman" w:cs="Times New Roman"/>
          <w:bCs/>
          <w:sz w:val="28"/>
          <w:szCs w:val="28"/>
        </w:rPr>
        <w:t xml:space="preserve"> Plan</w:t>
      </w:r>
    </w:p>
    <w:p w14:paraId="5790488D" w14:textId="25B51560" w:rsidR="00A377D1" w:rsidRPr="00B11F03" w:rsidRDefault="00A377D1" w:rsidP="00A377D1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B11F03">
        <w:rPr>
          <w:rFonts w:ascii="Times New Roman" w:hAnsi="Times New Roman" w:cs="Times New Roman"/>
          <w:b/>
          <w:bCs/>
          <w:sz w:val="28"/>
          <w:szCs w:val="28"/>
        </w:rPr>
        <w:t>Module no. 1</w:t>
      </w:r>
      <w:r w:rsidRPr="00B11F0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B11F03">
        <w:rPr>
          <w:rFonts w:ascii="Times New Roman" w:hAnsi="Times New Roman" w:cs="Times New Roman"/>
          <w:bCs/>
          <w:i/>
          <w:sz w:val="28"/>
          <w:szCs w:val="28"/>
        </w:rPr>
        <w:t>T</w:t>
      </w:r>
      <w:r w:rsidR="00C40401">
        <w:rPr>
          <w:rFonts w:ascii="Times New Roman" w:hAnsi="Times New Roman" w:cs="Times New Roman"/>
          <w:bCs/>
          <w:i/>
          <w:sz w:val="28"/>
          <w:szCs w:val="28"/>
        </w:rPr>
        <w:t>raining instructors</w:t>
      </w:r>
      <w:r w:rsidRPr="00B11F03">
        <w:rPr>
          <w:rFonts w:ascii="Times New Roman" w:hAnsi="Times New Roman" w:cs="Times New Roman"/>
          <w:bCs/>
          <w:i/>
          <w:sz w:val="28"/>
          <w:szCs w:val="28"/>
        </w:rPr>
        <w:t>. Academic integrity in scientific research</w:t>
      </w:r>
    </w:p>
    <w:p w14:paraId="553C2442" w14:textId="24187A78" w:rsidR="00A377D1" w:rsidRPr="00B11F03" w:rsidRDefault="00A377D1" w:rsidP="00A377D1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F03">
        <w:rPr>
          <w:rFonts w:ascii="Times New Roman" w:hAnsi="Times New Roman" w:cs="Times New Roman"/>
          <w:bCs/>
          <w:sz w:val="28"/>
          <w:szCs w:val="28"/>
        </w:rPr>
        <w:t xml:space="preserve">This course will be aimed in particular at members of ethics and ethics committees for scientific research, </w:t>
      </w:r>
      <w:r w:rsidR="00884D98">
        <w:rPr>
          <w:rFonts w:ascii="Times New Roman" w:hAnsi="Times New Roman" w:cs="Times New Roman"/>
          <w:bCs/>
          <w:sz w:val="28"/>
          <w:szCs w:val="28"/>
        </w:rPr>
        <w:t>academic staff</w:t>
      </w:r>
      <w:r w:rsidRPr="00B11F03">
        <w:rPr>
          <w:rFonts w:ascii="Times New Roman" w:hAnsi="Times New Roman" w:cs="Times New Roman"/>
          <w:bCs/>
          <w:sz w:val="28"/>
          <w:szCs w:val="28"/>
        </w:rPr>
        <w:t xml:space="preserve"> who are part of the editorial </w:t>
      </w:r>
      <w:r w:rsidR="00884D98">
        <w:rPr>
          <w:rFonts w:ascii="Times New Roman" w:hAnsi="Times New Roman" w:cs="Times New Roman"/>
          <w:bCs/>
          <w:sz w:val="28"/>
          <w:szCs w:val="28"/>
        </w:rPr>
        <w:t>boards</w:t>
      </w:r>
      <w:r w:rsidRPr="00B11F03">
        <w:rPr>
          <w:rFonts w:ascii="Times New Roman" w:hAnsi="Times New Roman" w:cs="Times New Roman"/>
          <w:bCs/>
          <w:sz w:val="28"/>
          <w:szCs w:val="28"/>
        </w:rPr>
        <w:t xml:space="preserve"> of scientific journals, doctoral supervisors who have obtained their habilitation in the last five years and integrity advisors. The course will have </w:t>
      </w:r>
      <w:r w:rsidR="00117E38">
        <w:rPr>
          <w:rFonts w:ascii="Times New Roman" w:hAnsi="Times New Roman" w:cs="Times New Roman"/>
          <w:bCs/>
          <w:sz w:val="28"/>
          <w:szCs w:val="28"/>
        </w:rPr>
        <w:t xml:space="preserve">both </w:t>
      </w:r>
      <w:r w:rsidRPr="00B11F03">
        <w:rPr>
          <w:rFonts w:ascii="Times New Roman" w:hAnsi="Times New Roman" w:cs="Times New Roman"/>
          <w:bCs/>
          <w:sz w:val="28"/>
          <w:szCs w:val="28"/>
        </w:rPr>
        <w:t>a theoretical component and applicative parts.</w:t>
      </w:r>
    </w:p>
    <w:p w14:paraId="7F47EC69" w14:textId="119620B5" w:rsidR="00A377D1" w:rsidRPr="00B11F03" w:rsidRDefault="00A377D1" w:rsidP="00A377D1">
      <w:pPr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 xml:space="preserve">Course </w:t>
      </w:r>
      <w:r w:rsidR="00332FB7">
        <w:rPr>
          <w:rFonts w:ascii="Times New Roman" w:hAnsi="Times New Roman" w:cs="Times New Roman"/>
          <w:sz w:val="28"/>
          <w:szCs w:val="28"/>
        </w:rPr>
        <w:t>topics</w:t>
      </w:r>
      <w:r w:rsidRPr="00B11F0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54582B1" w14:textId="41D684EF" w:rsidR="00A377D1" w:rsidRPr="00B11F03" w:rsidRDefault="00A377D1" w:rsidP="00A377D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>General</w:t>
      </w:r>
      <w:r w:rsidR="00332FB7">
        <w:rPr>
          <w:rFonts w:ascii="Times New Roman" w:hAnsi="Times New Roman" w:cs="Times New Roman"/>
          <w:sz w:val="28"/>
          <w:szCs w:val="28"/>
        </w:rPr>
        <w:t xml:space="preserve"> concepts</w:t>
      </w:r>
      <w:r w:rsidRPr="00B11F03">
        <w:rPr>
          <w:rFonts w:ascii="Times New Roman" w:hAnsi="Times New Roman" w:cs="Times New Roman"/>
          <w:sz w:val="28"/>
          <w:szCs w:val="28"/>
        </w:rPr>
        <w:t xml:space="preserve"> of academic integrity. The role of academic integrity in the university environment. </w:t>
      </w:r>
      <w:r w:rsidR="00EB5F78">
        <w:rPr>
          <w:rFonts w:ascii="Times New Roman" w:hAnsi="Times New Roman" w:cs="Times New Roman"/>
          <w:sz w:val="28"/>
          <w:szCs w:val="28"/>
        </w:rPr>
        <w:t>S</w:t>
      </w:r>
      <w:r w:rsidRPr="00B11F03">
        <w:rPr>
          <w:rFonts w:ascii="Times New Roman" w:hAnsi="Times New Roman" w:cs="Times New Roman"/>
          <w:sz w:val="28"/>
          <w:szCs w:val="28"/>
        </w:rPr>
        <w:t>pecific</w:t>
      </w:r>
      <w:r w:rsidR="00EB5F78">
        <w:rPr>
          <w:rFonts w:ascii="Times New Roman" w:hAnsi="Times New Roman" w:cs="Times New Roman"/>
          <w:sz w:val="28"/>
          <w:szCs w:val="28"/>
        </w:rPr>
        <w:t xml:space="preserve"> characteristics</w:t>
      </w:r>
      <w:r w:rsidRPr="00B11F03">
        <w:rPr>
          <w:rFonts w:ascii="Times New Roman" w:hAnsi="Times New Roman" w:cs="Times New Roman"/>
          <w:sz w:val="28"/>
          <w:szCs w:val="28"/>
        </w:rPr>
        <w:t xml:space="preserve"> </w:t>
      </w:r>
      <w:r w:rsidR="00EB5F78">
        <w:rPr>
          <w:rFonts w:ascii="Times New Roman" w:hAnsi="Times New Roman" w:cs="Times New Roman"/>
          <w:sz w:val="28"/>
          <w:szCs w:val="28"/>
        </w:rPr>
        <w:t>of</w:t>
      </w:r>
      <w:r w:rsidRPr="00B11F03">
        <w:rPr>
          <w:rFonts w:ascii="Times New Roman" w:hAnsi="Times New Roman" w:cs="Times New Roman"/>
          <w:sz w:val="28"/>
          <w:szCs w:val="28"/>
        </w:rPr>
        <w:t xml:space="preserve"> academic integrity</w:t>
      </w:r>
    </w:p>
    <w:p w14:paraId="56B36E3B" w14:textId="1E7E06E1" w:rsidR="00A377D1" w:rsidRPr="00B11F03" w:rsidRDefault="00A377D1" w:rsidP="00A377D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 xml:space="preserve">Fundamental rights and non-discrimination. Intellectual </w:t>
      </w:r>
      <w:r w:rsidR="00C45D71">
        <w:rPr>
          <w:rFonts w:ascii="Times New Roman" w:hAnsi="Times New Roman" w:cs="Times New Roman"/>
          <w:sz w:val="28"/>
          <w:szCs w:val="28"/>
        </w:rPr>
        <w:t>P</w:t>
      </w:r>
      <w:r w:rsidRPr="00B11F03">
        <w:rPr>
          <w:rFonts w:ascii="Times New Roman" w:hAnsi="Times New Roman" w:cs="Times New Roman"/>
          <w:sz w:val="28"/>
          <w:szCs w:val="28"/>
        </w:rPr>
        <w:t xml:space="preserve">roperty </w:t>
      </w:r>
      <w:r w:rsidR="00C45D71">
        <w:rPr>
          <w:rFonts w:ascii="Times New Roman" w:hAnsi="Times New Roman" w:cs="Times New Roman"/>
          <w:sz w:val="28"/>
          <w:szCs w:val="28"/>
        </w:rPr>
        <w:t>Law</w:t>
      </w:r>
      <w:r w:rsidRPr="00B11F03">
        <w:rPr>
          <w:rFonts w:ascii="Times New Roman" w:hAnsi="Times New Roman" w:cs="Times New Roman"/>
          <w:sz w:val="28"/>
          <w:szCs w:val="28"/>
        </w:rPr>
        <w:t>. Plagiarism and similarity. Data protection in scientific research</w:t>
      </w:r>
    </w:p>
    <w:p w14:paraId="3C98B489" w14:textId="431C0843" w:rsidR="00A377D1" w:rsidRPr="00B11F03" w:rsidRDefault="00A377D1" w:rsidP="00A377D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 xml:space="preserve">Forms of </w:t>
      </w:r>
      <w:r w:rsidR="00EF4ED0">
        <w:rPr>
          <w:rFonts w:ascii="Times New Roman" w:hAnsi="Times New Roman" w:cs="Times New Roman"/>
          <w:sz w:val="28"/>
          <w:szCs w:val="28"/>
        </w:rPr>
        <w:t>b</w:t>
      </w:r>
      <w:r w:rsidRPr="00B11F03">
        <w:rPr>
          <w:rFonts w:ascii="Times New Roman" w:hAnsi="Times New Roman" w:cs="Times New Roman"/>
          <w:sz w:val="28"/>
          <w:szCs w:val="28"/>
        </w:rPr>
        <w:t>reach</w:t>
      </w:r>
      <w:r w:rsidR="00C45D71">
        <w:rPr>
          <w:rFonts w:ascii="Times New Roman" w:hAnsi="Times New Roman" w:cs="Times New Roman"/>
          <w:sz w:val="28"/>
          <w:szCs w:val="28"/>
        </w:rPr>
        <w:t>es in</w:t>
      </w:r>
      <w:r w:rsidRPr="00B11F03">
        <w:rPr>
          <w:rFonts w:ascii="Times New Roman" w:hAnsi="Times New Roman" w:cs="Times New Roman"/>
          <w:sz w:val="28"/>
          <w:szCs w:val="28"/>
        </w:rPr>
        <w:t xml:space="preserve"> </w:t>
      </w:r>
      <w:r w:rsidR="00EF4ED0">
        <w:rPr>
          <w:rFonts w:ascii="Times New Roman" w:hAnsi="Times New Roman" w:cs="Times New Roman"/>
          <w:sz w:val="28"/>
          <w:szCs w:val="28"/>
        </w:rPr>
        <w:t>a</w:t>
      </w:r>
      <w:r w:rsidRPr="00B11F03">
        <w:rPr>
          <w:rFonts w:ascii="Times New Roman" w:hAnsi="Times New Roman" w:cs="Times New Roman"/>
          <w:sz w:val="28"/>
          <w:szCs w:val="28"/>
        </w:rPr>
        <w:t xml:space="preserve">cademic </w:t>
      </w:r>
      <w:r w:rsidR="00EF4ED0">
        <w:rPr>
          <w:rFonts w:ascii="Times New Roman" w:hAnsi="Times New Roman" w:cs="Times New Roman"/>
          <w:sz w:val="28"/>
          <w:szCs w:val="28"/>
        </w:rPr>
        <w:t>i</w:t>
      </w:r>
      <w:r w:rsidRPr="00B11F03">
        <w:rPr>
          <w:rFonts w:ascii="Times New Roman" w:hAnsi="Times New Roman" w:cs="Times New Roman"/>
          <w:sz w:val="28"/>
          <w:szCs w:val="28"/>
        </w:rPr>
        <w:t>ntegrity/</w:t>
      </w:r>
      <w:r w:rsidR="00EF4ED0">
        <w:rPr>
          <w:rFonts w:ascii="Times New Roman" w:hAnsi="Times New Roman" w:cs="Times New Roman"/>
          <w:sz w:val="28"/>
          <w:szCs w:val="28"/>
        </w:rPr>
        <w:t>c</w:t>
      </w:r>
      <w:r w:rsidRPr="00B11F03">
        <w:rPr>
          <w:rFonts w:ascii="Times New Roman" w:hAnsi="Times New Roman" w:cs="Times New Roman"/>
          <w:sz w:val="28"/>
          <w:szCs w:val="28"/>
        </w:rPr>
        <w:t xml:space="preserve">ase </w:t>
      </w:r>
      <w:r w:rsidR="00EF4ED0">
        <w:rPr>
          <w:rFonts w:ascii="Times New Roman" w:hAnsi="Times New Roman" w:cs="Times New Roman"/>
          <w:sz w:val="28"/>
          <w:szCs w:val="28"/>
        </w:rPr>
        <w:t>s</w:t>
      </w:r>
      <w:r w:rsidRPr="00B11F03">
        <w:rPr>
          <w:rFonts w:ascii="Times New Roman" w:hAnsi="Times New Roman" w:cs="Times New Roman"/>
          <w:sz w:val="28"/>
          <w:szCs w:val="28"/>
        </w:rPr>
        <w:t>tudies</w:t>
      </w:r>
    </w:p>
    <w:p w14:paraId="4952C336" w14:textId="67632A62" w:rsidR="00A377D1" w:rsidRPr="00B11F03" w:rsidRDefault="00A377D1" w:rsidP="00A377D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>Working procedure of the Ethics Committee (</w:t>
      </w:r>
      <w:r w:rsidR="00D3499B">
        <w:rPr>
          <w:rFonts w:ascii="Times New Roman" w:hAnsi="Times New Roman" w:cs="Times New Roman"/>
          <w:sz w:val="28"/>
          <w:szCs w:val="28"/>
        </w:rPr>
        <w:t xml:space="preserve">notification </w:t>
      </w:r>
      <w:r w:rsidRPr="00B11F03">
        <w:rPr>
          <w:rFonts w:ascii="Times New Roman" w:hAnsi="Times New Roman" w:cs="Times New Roman"/>
          <w:sz w:val="28"/>
          <w:szCs w:val="28"/>
        </w:rPr>
        <w:t>procedure, analysis procedure, decision-making procedure)</w:t>
      </w:r>
    </w:p>
    <w:p w14:paraId="0717C77C" w14:textId="3BA06D25" w:rsidR="00A377D1" w:rsidRPr="00B11F03" w:rsidRDefault="00A377D1" w:rsidP="00A377D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 xml:space="preserve">Academic </w:t>
      </w:r>
      <w:r w:rsidR="00D903CF">
        <w:rPr>
          <w:rFonts w:ascii="Times New Roman" w:hAnsi="Times New Roman" w:cs="Times New Roman"/>
          <w:sz w:val="28"/>
          <w:szCs w:val="28"/>
        </w:rPr>
        <w:t>n</w:t>
      </w:r>
      <w:r w:rsidRPr="00B11F03">
        <w:rPr>
          <w:rFonts w:ascii="Times New Roman" w:hAnsi="Times New Roman" w:cs="Times New Roman"/>
          <w:sz w:val="28"/>
          <w:szCs w:val="28"/>
        </w:rPr>
        <w:t xml:space="preserve">orms, </w:t>
      </w:r>
      <w:r w:rsidR="00D903CF">
        <w:rPr>
          <w:rFonts w:ascii="Times New Roman" w:hAnsi="Times New Roman" w:cs="Times New Roman"/>
          <w:sz w:val="28"/>
          <w:szCs w:val="28"/>
        </w:rPr>
        <w:t>l</w:t>
      </w:r>
      <w:r w:rsidRPr="00B11F03">
        <w:rPr>
          <w:rFonts w:ascii="Times New Roman" w:hAnsi="Times New Roman" w:cs="Times New Roman"/>
          <w:sz w:val="28"/>
          <w:szCs w:val="28"/>
        </w:rPr>
        <w:t xml:space="preserve">egal </w:t>
      </w:r>
      <w:r w:rsidR="00D903CF">
        <w:rPr>
          <w:rFonts w:ascii="Times New Roman" w:hAnsi="Times New Roman" w:cs="Times New Roman"/>
          <w:sz w:val="28"/>
          <w:szCs w:val="28"/>
        </w:rPr>
        <w:t>n</w:t>
      </w:r>
      <w:r w:rsidRPr="00B11F03">
        <w:rPr>
          <w:rFonts w:ascii="Times New Roman" w:hAnsi="Times New Roman" w:cs="Times New Roman"/>
          <w:sz w:val="28"/>
          <w:szCs w:val="28"/>
        </w:rPr>
        <w:t xml:space="preserve">orms and </w:t>
      </w:r>
      <w:r w:rsidR="00D903CF">
        <w:rPr>
          <w:rFonts w:ascii="Times New Roman" w:hAnsi="Times New Roman" w:cs="Times New Roman"/>
          <w:sz w:val="28"/>
          <w:szCs w:val="28"/>
        </w:rPr>
        <w:t>s</w:t>
      </w:r>
      <w:r w:rsidRPr="00B11F03">
        <w:rPr>
          <w:rFonts w:ascii="Times New Roman" w:hAnsi="Times New Roman" w:cs="Times New Roman"/>
          <w:sz w:val="28"/>
          <w:szCs w:val="28"/>
        </w:rPr>
        <w:t>anctions</w:t>
      </w:r>
    </w:p>
    <w:p w14:paraId="364CA3DC" w14:textId="653FE79A" w:rsidR="00A377D1" w:rsidRPr="00B11F03" w:rsidRDefault="00D903CF" w:rsidP="00A377D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Assessment</w:t>
      </w:r>
    </w:p>
    <w:p w14:paraId="3536F129" w14:textId="36B797CF" w:rsidR="00A377D1" w:rsidRPr="00B11F03" w:rsidRDefault="00A377D1" w:rsidP="00A377D1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F03">
        <w:rPr>
          <w:rFonts w:ascii="Times New Roman" w:hAnsi="Times New Roman" w:cs="Times New Roman"/>
          <w:b/>
          <w:bCs/>
          <w:sz w:val="28"/>
          <w:szCs w:val="28"/>
        </w:rPr>
        <w:t xml:space="preserve">Module no. 2. </w:t>
      </w:r>
      <w:r w:rsidRPr="00B11F03">
        <w:rPr>
          <w:rFonts w:ascii="Times New Roman" w:hAnsi="Times New Roman" w:cs="Times New Roman"/>
          <w:bCs/>
          <w:i/>
          <w:sz w:val="28"/>
          <w:szCs w:val="28"/>
        </w:rPr>
        <w:t>General continu</w:t>
      </w:r>
      <w:r w:rsidR="008C3DF7">
        <w:rPr>
          <w:rFonts w:ascii="Times New Roman" w:hAnsi="Times New Roman" w:cs="Times New Roman"/>
          <w:bCs/>
          <w:i/>
          <w:sz w:val="28"/>
          <w:szCs w:val="28"/>
        </w:rPr>
        <w:t>ous</w:t>
      </w:r>
      <w:r w:rsidRPr="00B11F03">
        <w:rPr>
          <w:rFonts w:ascii="Times New Roman" w:hAnsi="Times New Roman" w:cs="Times New Roman"/>
          <w:bCs/>
          <w:i/>
          <w:sz w:val="28"/>
          <w:szCs w:val="28"/>
        </w:rPr>
        <w:t xml:space="preserve"> education module </w:t>
      </w:r>
    </w:p>
    <w:p w14:paraId="17CE7B41" w14:textId="59CE8500" w:rsidR="00B374AE" w:rsidRPr="00B11F03" w:rsidRDefault="00A377D1" w:rsidP="00A377D1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B11F03">
        <w:rPr>
          <w:rFonts w:ascii="Times New Roman" w:hAnsi="Times New Roman" w:cs="Times New Roman"/>
          <w:bCs/>
          <w:i/>
          <w:sz w:val="28"/>
          <w:szCs w:val="28"/>
        </w:rPr>
        <w:t xml:space="preserve">Component no. 1 : Academic integrity for </w:t>
      </w:r>
      <w:r w:rsidR="00FC552D">
        <w:rPr>
          <w:rFonts w:ascii="Times New Roman" w:hAnsi="Times New Roman" w:cs="Times New Roman"/>
          <w:bCs/>
          <w:i/>
          <w:sz w:val="28"/>
          <w:szCs w:val="28"/>
        </w:rPr>
        <w:t>instructor</w:t>
      </w:r>
      <w:r w:rsidRPr="00B11F03">
        <w:rPr>
          <w:rFonts w:ascii="Times New Roman" w:hAnsi="Times New Roman" w:cs="Times New Roman"/>
          <w:bCs/>
          <w:i/>
          <w:sz w:val="28"/>
          <w:szCs w:val="28"/>
        </w:rPr>
        <w:t xml:space="preserve">s/ Special notions of academic integrity. </w:t>
      </w:r>
    </w:p>
    <w:p w14:paraId="675B196B" w14:textId="38607CF3" w:rsidR="00A377D1" w:rsidRPr="00B11F03" w:rsidRDefault="00A377D1" w:rsidP="00B374AE">
      <w:pPr>
        <w:spacing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B11F03">
        <w:rPr>
          <w:rFonts w:ascii="Times New Roman" w:hAnsi="Times New Roman" w:cs="Times New Roman"/>
          <w:bCs/>
          <w:sz w:val="28"/>
          <w:szCs w:val="28"/>
        </w:rPr>
        <w:t xml:space="preserve">This course will be intended for all </w:t>
      </w:r>
      <w:r w:rsidR="00136131">
        <w:rPr>
          <w:rFonts w:ascii="Times New Roman" w:hAnsi="Times New Roman" w:cs="Times New Roman"/>
          <w:bCs/>
          <w:sz w:val="28"/>
          <w:szCs w:val="28"/>
        </w:rPr>
        <w:t>academic staff</w:t>
      </w:r>
      <w:r w:rsidRPr="00B11F03">
        <w:rPr>
          <w:rFonts w:ascii="Times New Roman" w:hAnsi="Times New Roman" w:cs="Times New Roman"/>
          <w:bCs/>
          <w:sz w:val="28"/>
          <w:szCs w:val="28"/>
        </w:rPr>
        <w:t xml:space="preserve"> teaching the compulsory course in ethics and academic integrity. The course will have a theoretical component and applicative parts. </w:t>
      </w:r>
      <w:r w:rsidRPr="00B11F03">
        <w:rPr>
          <w:rFonts w:ascii="Times New Roman" w:hAnsi="Times New Roman" w:cs="Times New Roman"/>
          <w:sz w:val="28"/>
          <w:szCs w:val="28"/>
        </w:rPr>
        <w:t xml:space="preserve">Course themes: </w:t>
      </w:r>
    </w:p>
    <w:p w14:paraId="2CEB0F8A" w14:textId="3D38E191" w:rsidR="00A377D1" w:rsidRPr="00B11F03" w:rsidRDefault="00A377D1" w:rsidP="00B374AE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>General notions of academic integrity</w:t>
      </w:r>
    </w:p>
    <w:p w14:paraId="50BFE9AA" w14:textId="342D0A98" w:rsidR="00A377D1" w:rsidRPr="00B11F03" w:rsidRDefault="00A377D1" w:rsidP="00B374AE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>Organi</w:t>
      </w:r>
      <w:r w:rsidR="000F2233">
        <w:rPr>
          <w:rFonts w:ascii="Times New Roman" w:hAnsi="Times New Roman" w:cs="Times New Roman"/>
          <w:sz w:val="28"/>
          <w:szCs w:val="28"/>
        </w:rPr>
        <w:t>s</w:t>
      </w:r>
      <w:r w:rsidRPr="00B11F03">
        <w:rPr>
          <w:rFonts w:ascii="Times New Roman" w:hAnsi="Times New Roman" w:cs="Times New Roman"/>
          <w:sz w:val="28"/>
          <w:szCs w:val="28"/>
        </w:rPr>
        <w:t xml:space="preserve">ation of the course. Structure and </w:t>
      </w:r>
      <w:r w:rsidR="00D118CB">
        <w:rPr>
          <w:rFonts w:ascii="Times New Roman" w:hAnsi="Times New Roman" w:cs="Times New Roman"/>
          <w:sz w:val="28"/>
          <w:szCs w:val="28"/>
        </w:rPr>
        <w:t>topic</w:t>
      </w:r>
      <w:r w:rsidR="00133A35">
        <w:rPr>
          <w:rFonts w:ascii="Times New Roman" w:hAnsi="Times New Roman" w:cs="Times New Roman"/>
          <w:sz w:val="28"/>
          <w:szCs w:val="28"/>
        </w:rPr>
        <w:t>s</w:t>
      </w:r>
    </w:p>
    <w:p w14:paraId="6D73F200" w14:textId="6B8ABA55" w:rsidR="00A377D1" w:rsidRPr="00B11F03" w:rsidRDefault="00A377D1" w:rsidP="00B374AE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lastRenderedPageBreak/>
        <w:t>Teaching methods and techniques of typologies</w:t>
      </w:r>
    </w:p>
    <w:p w14:paraId="1417E2A3" w14:textId="77777777" w:rsidR="00A377D1" w:rsidRPr="00B11F03" w:rsidRDefault="00A377D1" w:rsidP="00B374AE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>Case study analysis</w:t>
      </w:r>
    </w:p>
    <w:p w14:paraId="735E4BC5" w14:textId="072909BC" w:rsidR="00A377D1" w:rsidRPr="00B11F03" w:rsidRDefault="00A377D1" w:rsidP="00B374AE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>Academic Norms, Legal Norms and Sanctions</w:t>
      </w:r>
    </w:p>
    <w:p w14:paraId="038DCC7E" w14:textId="2B0112E1" w:rsidR="00A377D1" w:rsidRPr="00B11F03" w:rsidRDefault="00B06BCB" w:rsidP="00B374AE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Assessment</w:t>
      </w:r>
    </w:p>
    <w:p w14:paraId="71EA9E11" w14:textId="297C6E50" w:rsidR="00A377D1" w:rsidRPr="00B11F03" w:rsidRDefault="00A377D1" w:rsidP="00A377D1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B11F03">
        <w:rPr>
          <w:rFonts w:ascii="Times New Roman" w:hAnsi="Times New Roman" w:cs="Times New Roman"/>
          <w:bCs/>
          <w:i/>
          <w:sz w:val="28"/>
          <w:szCs w:val="28"/>
        </w:rPr>
        <w:t xml:space="preserve">Component no. 2: Introduction to academic integrity/General notions of academic integrity. </w:t>
      </w:r>
    </w:p>
    <w:p w14:paraId="50BED707" w14:textId="62AD2E53" w:rsidR="00A377D1" w:rsidRPr="00B11F03" w:rsidRDefault="00A377D1" w:rsidP="00A377D1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F03">
        <w:rPr>
          <w:rFonts w:ascii="Times New Roman" w:hAnsi="Times New Roman" w:cs="Times New Roman"/>
          <w:bCs/>
          <w:sz w:val="28"/>
          <w:szCs w:val="28"/>
        </w:rPr>
        <w:t xml:space="preserve">This course will be aimed at employees interested in gaining a better knowledge and understanding of academic integrity issues. The course is recommended both for employees in the teaching and research area, as well as in the administrative area: chief secretaries or people who provide the secretariat for doctoral departments, but also for employees of the doctoral offices of the university. The course will have a theoretical component and applicative parts. </w:t>
      </w:r>
      <w:r w:rsidRPr="00B11F03">
        <w:rPr>
          <w:rFonts w:ascii="Times New Roman" w:hAnsi="Times New Roman" w:cs="Times New Roman"/>
          <w:sz w:val="28"/>
          <w:szCs w:val="28"/>
        </w:rPr>
        <w:t xml:space="preserve">Course themes: </w:t>
      </w:r>
    </w:p>
    <w:p w14:paraId="444C1444" w14:textId="46108E18" w:rsidR="00A377D1" w:rsidRPr="00B11F03" w:rsidRDefault="00A377D1" w:rsidP="00B374AE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>General notions of academic integrity. Understanding the notion of academic integrity. The role of academic integrity in the university environment. Provisions of the Code of Ethics</w:t>
      </w:r>
    </w:p>
    <w:p w14:paraId="35B23DAF" w14:textId="0F16A50A" w:rsidR="00A377D1" w:rsidRPr="00B11F03" w:rsidRDefault="00A377D1" w:rsidP="00B374AE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>Characteristics specific to academic integrity. Types</w:t>
      </w:r>
    </w:p>
    <w:p w14:paraId="11F53945" w14:textId="64E41F85" w:rsidR="00A377D1" w:rsidRPr="00B11F03" w:rsidRDefault="00A377D1" w:rsidP="00B374AE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>Forms of violation of academic integrity. Discrimination. Impartiality. Behaviors</w:t>
      </w:r>
    </w:p>
    <w:p w14:paraId="07A2C59D" w14:textId="77777777" w:rsidR="00A377D1" w:rsidRPr="00B11F03" w:rsidRDefault="00A377D1" w:rsidP="00B374AE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>Plagiarism. Similarity versus plagiarism</w:t>
      </w:r>
    </w:p>
    <w:p w14:paraId="0A83DEB2" w14:textId="68506402" w:rsidR="00A377D1" w:rsidRPr="00B11F03" w:rsidRDefault="00A377D1" w:rsidP="00A377D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1F03">
        <w:rPr>
          <w:rFonts w:ascii="Times New Roman" w:hAnsi="Times New Roman" w:cs="Times New Roman"/>
          <w:sz w:val="28"/>
          <w:szCs w:val="28"/>
        </w:rPr>
        <w:t>Rights and obligations. Values and deviations. Academic Norms, Legal Norms and Sanctions</w:t>
      </w:r>
    </w:p>
    <w:p w14:paraId="00031129" w14:textId="1C0E3A53" w:rsidR="00A377D1" w:rsidRPr="00B11F03" w:rsidRDefault="00CF7D9C" w:rsidP="00A377D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Assessment</w:t>
      </w:r>
    </w:p>
    <w:p w14:paraId="10B5F1BE" w14:textId="77777777" w:rsidR="00A377D1" w:rsidRPr="00B11F03" w:rsidRDefault="00A377D1" w:rsidP="0034094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7C112" w14:textId="77777777" w:rsidR="00484138" w:rsidRPr="00B11F03" w:rsidRDefault="00484138" w:rsidP="004841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8695EF" w14:textId="77777777" w:rsidR="00484138" w:rsidRPr="00B11F03" w:rsidRDefault="00484138" w:rsidP="00476F6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132D178" w14:textId="77777777" w:rsidR="00476F64" w:rsidRPr="00B11F03" w:rsidRDefault="00476F64" w:rsidP="007751F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59AD071" w14:textId="10756244" w:rsidR="00B85A74" w:rsidRPr="00B11F03" w:rsidRDefault="00B85A74" w:rsidP="007751F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85A74" w:rsidRPr="00B11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4385F"/>
    <w:multiLevelType w:val="hybridMultilevel"/>
    <w:tmpl w:val="936C41FE"/>
    <w:lvl w:ilvl="0" w:tplc="DF7E75E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8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C1DE3"/>
    <w:multiLevelType w:val="hybridMultilevel"/>
    <w:tmpl w:val="FA46E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F7A3A"/>
    <w:multiLevelType w:val="hybridMultilevel"/>
    <w:tmpl w:val="C45A4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92B9D"/>
    <w:multiLevelType w:val="hybridMultilevel"/>
    <w:tmpl w:val="22FEBA86"/>
    <w:lvl w:ilvl="0" w:tplc="13A4BE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56238"/>
    <w:multiLevelType w:val="hybridMultilevel"/>
    <w:tmpl w:val="B7E45094"/>
    <w:lvl w:ilvl="0" w:tplc="6E3E9A7E">
      <w:start w:val="20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F0224"/>
    <w:multiLevelType w:val="hybridMultilevel"/>
    <w:tmpl w:val="FA46E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D75E6"/>
    <w:multiLevelType w:val="hybridMultilevel"/>
    <w:tmpl w:val="FA46E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2NDMytzQ2NTCztDBS0lEKTi0uzszPAykwrAUAwKEEuSwAAAA="/>
  </w:docVars>
  <w:rsids>
    <w:rsidRoot w:val="0040327E"/>
    <w:rsid w:val="00024098"/>
    <w:rsid w:val="00055BA7"/>
    <w:rsid w:val="00074712"/>
    <w:rsid w:val="000E7514"/>
    <w:rsid w:val="000F2233"/>
    <w:rsid w:val="000F64B1"/>
    <w:rsid w:val="0011284F"/>
    <w:rsid w:val="00117E38"/>
    <w:rsid w:val="00133A35"/>
    <w:rsid w:val="00136131"/>
    <w:rsid w:val="00136C52"/>
    <w:rsid w:val="00162FFF"/>
    <w:rsid w:val="001818D7"/>
    <w:rsid w:val="001C4C33"/>
    <w:rsid w:val="00213214"/>
    <w:rsid w:val="002435E8"/>
    <w:rsid w:val="002A2AC6"/>
    <w:rsid w:val="002B6381"/>
    <w:rsid w:val="002D2373"/>
    <w:rsid w:val="00314B22"/>
    <w:rsid w:val="00332FB7"/>
    <w:rsid w:val="0034094B"/>
    <w:rsid w:val="003B0535"/>
    <w:rsid w:val="003D6C46"/>
    <w:rsid w:val="003E7B01"/>
    <w:rsid w:val="0040327E"/>
    <w:rsid w:val="00432CB9"/>
    <w:rsid w:val="00476F64"/>
    <w:rsid w:val="00484138"/>
    <w:rsid w:val="004A3B96"/>
    <w:rsid w:val="004F66E7"/>
    <w:rsid w:val="00533E33"/>
    <w:rsid w:val="00547A38"/>
    <w:rsid w:val="00570BB7"/>
    <w:rsid w:val="00576EF5"/>
    <w:rsid w:val="005868FE"/>
    <w:rsid w:val="005B0551"/>
    <w:rsid w:val="00602D98"/>
    <w:rsid w:val="0061563F"/>
    <w:rsid w:val="00680A94"/>
    <w:rsid w:val="006A183B"/>
    <w:rsid w:val="006E608B"/>
    <w:rsid w:val="00705E66"/>
    <w:rsid w:val="00752FCD"/>
    <w:rsid w:val="007751FE"/>
    <w:rsid w:val="008148E9"/>
    <w:rsid w:val="00836EB6"/>
    <w:rsid w:val="00850534"/>
    <w:rsid w:val="00851245"/>
    <w:rsid w:val="0085745F"/>
    <w:rsid w:val="00881271"/>
    <w:rsid w:val="00884D98"/>
    <w:rsid w:val="008C3DF7"/>
    <w:rsid w:val="008C4F96"/>
    <w:rsid w:val="009558DE"/>
    <w:rsid w:val="00980EFD"/>
    <w:rsid w:val="00A377D1"/>
    <w:rsid w:val="00A73DE8"/>
    <w:rsid w:val="00A954C1"/>
    <w:rsid w:val="00AA5C0C"/>
    <w:rsid w:val="00AF7EB0"/>
    <w:rsid w:val="00B026E0"/>
    <w:rsid w:val="00B06BCB"/>
    <w:rsid w:val="00B11F03"/>
    <w:rsid w:val="00B374AE"/>
    <w:rsid w:val="00B54811"/>
    <w:rsid w:val="00B71669"/>
    <w:rsid w:val="00B7464C"/>
    <w:rsid w:val="00B85A74"/>
    <w:rsid w:val="00BE0762"/>
    <w:rsid w:val="00BF5CAF"/>
    <w:rsid w:val="00C1126B"/>
    <w:rsid w:val="00C33DBA"/>
    <w:rsid w:val="00C40401"/>
    <w:rsid w:val="00C45D71"/>
    <w:rsid w:val="00C649A3"/>
    <w:rsid w:val="00C83366"/>
    <w:rsid w:val="00CA5E9A"/>
    <w:rsid w:val="00CE097E"/>
    <w:rsid w:val="00CE2547"/>
    <w:rsid w:val="00CF7D9C"/>
    <w:rsid w:val="00D01840"/>
    <w:rsid w:val="00D118CB"/>
    <w:rsid w:val="00D14175"/>
    <w:rsid w:val="00D17A22"/>
    <w:rsid w:val="00D24C49"/>
    <w:rsid w:val="00D3499B"/>
    <w:rsid w:val="00D4600C"/>
    <w:rsid w:val="00D7303B"/>
    <w:rsid w:val="00D903CF"/>
    <w:rsid w:val="00D917BD"/>
    <w:rsid w:val="00DF7C20"/>
    <w:rsid w:val="00E07AB5"/>
    <w:rsid w:val="00E07B75"/>
    <w:rsid w:val="00E24E3B"/>
    <w:rsid w:val="00E307EE"/>
    <w:rsid w:val="00E44CCB"/>
    <w:rsid w:val="00E56F6A"/>
    <w:rsid w:val="00E868E9"/>
    <w:rsid w:val="00EB363B"/>
    <w:rsid w:val="00EB5F78"/>
    <w:rsid w:val="00EB7AA9"/>
    <w:rsid w:val="00EE5B9F"/>
    <w:rsid w:val="00EF4ED0"/>
    <w:rsid w:val="00EF5F77"/>
    <w:rsid w:val="00F62022"/>
    <w:rsid w:val="00FB20BF"/>
    <w:rsid w:val="00FC552D"/>
    <w:rsid w:val="00FD0275"/>
    <w:rsid w:val="00FF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382A8"/>
  <w15:docId w15:val="{308053FE-45FD-4091-9BC3-7428AE10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600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B63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63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63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6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6381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68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83366"/>
    <w:pPr>
      <w:spacing w:after="0" w:line="240" w:lineRule="auto"/>
    </w:pPr>
    <w:rPr>
      <w:lang w:val="ro-RO"/>
    </w:rPr>
  </w:style>
  <w:style w:type="paragraph" w:styleId="ListParagraph">
    <w:name w:val="List Paragraph"/>
    <w:basedOn w:val="Normal"/>
    <w:uiPriority w:val="34"/>
    <w:qFormat/>
    <w:rsid w:val="0021321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F66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4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7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2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2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8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81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2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838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228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855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031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292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488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415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5413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3776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95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18945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4081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5155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53052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292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883370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654218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613167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660878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869162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42401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782998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3704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2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6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4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5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6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9F405-0781-4758-AE3C-171340F4A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virgil</dc:creator>
  <cp:lastModifiedBy>DIANA</cp:lastModifiedBy>
  <cp:revision>21</cp:revision>
  <dcterms:created xsi:type="dcterms:W3CDTF">2021-12-04T17:40:00Z</dcterms:created>
  <dcterms:modified xsi:type="dcterms:W3CDTF">2026-08-10T10:15:00Z</dcterms:modified>
</cp:coreProperties>
</file>