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C9D51" w14:textId="77777777" w:rsidR="009C4BA4" w:rsidRPr="00B106C5" w:rsidRDefault="009C4BA4" w:rsidP="009C4BA4">
      <w:pPr>
        <w:jc w:val="center"/>
      </w:pPr>
      <w:r w:rsidRPr="00B106C5">
        <w:t>GDPR ANNEX</w:t>
      </w:r>
    </w:p>
    <w:p w14:paraId="35FBFE19" w14:textId="77777777" w:rsidR="009C4BA4" w:rsidRPr="00B106C5" w:rsidRDefault="009C4BA4" w:rsidP="009C4BA4">
      <w:pPr>
        <w:jc w:val="both"/>
      </w:pPr>
    </w:p>
    <w:p w14:paraId="1F4FDE79" w14:textId="77777777" w:rsidR="009C4BA4" w:rsidRPr="00B106C5" w:rsidRDefault="009C4BA4" w:rsidP="009C4BA4">
      <w:pPr>
        <w:pStyle w:val="Heading1"/>
        <w:shd w:val="clear" w:color="auto" w:fill="FFFFFF"/>
        <w:spacing w:line="240" w:lineRule="atLeast"/>
        <w:textAlignment w:val="baseline"/>
        <w:rPr>
          <w:rFonts w:ascii="Times New Roman" w:hAnsi="Times New Roman"/>
          <w:bCs/>
          <w:sz w:val="22"/>
          <w:szCs w:val="22"/>
        </w:rPr>
      </w:pPr>
      <w:r w:rsidRPr="00B106C5">
        <w:rPr>
          <w:rFonts w:ascii="Times New Roman" w:hAnsi="Times New Roman"/>
          <w:bCs/>
          <w:sz w:val="22"/>
          <w:szCs w:val="22"/>
        </w:rPr>
        <w:t xml:space="preserve">INFORMATION ON THE CONFIDENTIALITY OF PERSONAL DATA </w:t>
      </w:r>
    </w:p>
    <w:p w14:paraId="5616962E" w14:textId="77777777" w:rsidR="009C4BA4" w:rsidRPr="00B106C5" w:rsidRDefault="009C4BA4" w:rsidP="009C4BA4">
      <w:pPr>
        <w:rPr>
          <w:sz w:val="22"/>
          <w:szCs w:val="22"/>
        </w:rPr>
      </w:pPr>
    </w:p>
    <w:p w14:paraId="3B8C54D4" w14:textId="77777777" w:rsidR="009C4BA4" w:rsidRPr="005819AB" w:rsidRDefault="009C4BA4" w:rsidP="009C4BA4">
      <w:pPr>
        <w:autoSpaceDE w:val="0"/>
        <w:autoSpaceDN w:val="0"/>
        <w:adjustRightInd w:val="0"/>
        <w:jc w:val="both"/>
        <w:rPr>
          <w:color w:val="000000"/>
          <w:sz w:val="22"/>
          <w:szCs w:val="22"/>
          <w:lang w:val="en-GB" w:eastAsia="en-GB"/>
        </w:rPr>
      </w:pPr>
      <w:r w:rsidRPr="005819AB">
        <w:rPr>
          <w:i/>
          <w:iCs/>
          <w:color w:val="000000"/>
          <w:sz w:val="22"/>
          <w:szCs w:val="22"/>
          <w:lang w:eastAsia="en-GB"/>
        </w:rPr>
        <w:t xml:space="preserve">According to EU Regulation 679/2016 on the protection of natural persons with regard to the processing of personal data, the University of Bucharest is a data controller. </w:t>
      </w:r>
    </w:p>
    <w:p w14:paraId="119F14FF" w14:textId="77777777" w:rsidR="009C4BA4" w:rsidRPr="005819AB" w:rsidRDefault="009C4BA4" w:rsidP="009C4BA4">
      <w:pPr>
        <w:autoSpaceDE w:val="0"/>
        <w:autoSpaceDN w:val="0"/>
        <w:adjustRightInd w:val="0"/>
        <w:jc w:val="both"/>
        <w:rPr>
          <w:i/>
          <w:iCs/>
          <w:color w:val="000000"/>
          <w:sz w:val="22"/>
          <w:szCs w:val="22"/>
          <w:lang w:val="en-GB" w:eastAsia="en-GB"/>
        </w:rPr>
      </w:pPr>
    </w:p>
    <w:p w14:paraId="1EF53528" w14:textId="77777777" w:rsidR="009C4BA4" w:rsidRPr="005819AB" w:rsidRDefault="009C4BA4" w:rsidP="009C4BA4">
      <w:pPr>
        <w:autoSpaceDE w:val="0"/>
        <w:autoSpaceDN w:val="0"/>
        <w:adjustRightInd w:val="0"/>
        <w:jc w:val="both"/>
        <w:rPr>
          <w:i/>
          <w:iCs/>
          <w:color w:val="000000"/>
          <w:sz w:val="22"/>
          <w:szCs w:val="22"/>
          <w:lang w:val="en-GB" w:eastAsia="en-GB"/>
        </w:rPr>
      </w:pPr>
      <w:r w:rsidRPr="005819AB">
        <w:rPr>
          <w:i/>
          <w:iCs/>
          <w:color w:val="000000"/>
          <w:sz w:val="22"/>
          <w:szCs w:val="22"/>
          <w:lang w:eastAsia="en-GB"/>
        </w:rPr>
        <w:t xml:space="preserve">Personal information in regard to identity, contact, education, professional experience, etc. is provided to the University of Bucharest by a candidate for the management of the habilitation file organised by the faculties of the University of Bucharest. You are obliged to provide this personal data for the fulfilment of the aforementioned purpose, and refusal to provide this data may lead to difficulties or impossibility of completing the habilitation process. </w:t>
      </w:r>
    </w:p>
    <w:p w14:paraId="4005140D" w14:textId="77777777" w:rsidR="009C4BA4" w:rsidRPr="005819AB" w:rsidRDefault="009C4BA4" w:rsidP="009C4BA4">
      <w:pPr>
        <w:autoSpaceDE w:val="0"/>
        <w:autoSpaceDN w:val="0"/>
        <w:adjustRightInd w:val="0"/>
        <w:jc w:val="both"/>
        <w:rPr>
          <w:i/>
          <w:iCs/>
          <w:color w:val="000000"/>
          <w:sz w:val="22"/>
          <w:szCs w:val="22"/>
          <w:lang w:val="en-GB" w:eastAsia="en-GB"/>
        </w:rPr>
      </w:pPr>
    </w:p>
    <w:p w14:paraId="1DDF0C5E" w14:textId="77777777" w:rsidR="009C4BA4" w:rsidRPr="005819AB" w:rsidRDefault="009C4BA4" w:rsidP="009C4BA4">
      <w:pPr>
        <w:autoSpaceDE w:val="0"/>
        <w:autoSpaceDN w:val="0"/>
        <w:adjustRightInd w:val="0"/>
        <w:jc w:val="both"/>
        <w:rPr>
          <w:i/>
          <w:iCs/>
          <w:color w:val="000000"/>
          <w:sz w:val="22"/>
          <w:szCs w:val="22"/>
          <w:lang w:val="en-GB" w:eastAsia="en-GB"/>
        </w:rPr>
      </w:pPr>
      <w:r w:rsidRPr="005819AB">
        <w:rPr>
          <w:i/>
          <w:iCs/>
          <w:color w:val="000000"/>
          <w:sz w:val="22"/>
          <w:szCs w:val="22"/>
          <w:lang w:eastAsia="en-GB"/>
        </w:rPr>
        <w:t>The information is lawfully processed in accordance with:</w:t>
      </w:r>
      <w:r>
        <w:rPr>
          <w:i/>
          <w:iCs/>
          <w:color w:val="000000"/>
          <w:sz w:val="22"/>
          <w:szCs w:val="22"/>
          <w:lang w:eastAsia="en-GB"/>
        </w:rPr>
        <w:t xml:space="preserve"> </w:t>
      </w:r>
      <w:r w:rsidRPr="005819AB">
        <w:rPr>
          <w:i/>
          <w:iCs/>
          <w:noProof/>
          <w:sz w:val="22"/>
          <w:szCs w:val="22"/>
        </w:rPr>
        <w:t xml:space="preserve"> Law no. 199/2023</w:t>
      </w:r>
      <w:r>
        <w:rPr>
          <w:i/>
          <w:iCs/>
          <w:noProof/>
          <w:sz w:val="22"/>
          <w:szCs w:val="22"/>
        </w:rPr>
        <w:t xml:space="preserve"> on </w:t>
      </w:r>
      <w:r w:rsidRPr="005819AB">
        <w:rPr>
          <w:i/>
          <w:iCs/>
          <w:noProof/>
          <w:sz w:val="22"/>
          <w:szCs w:val="22"/>
        </w:rPr>
        <w:t>Higher Education, as subsequently amended and supplemented</w:t>
      </w:r>
      <w:r w:rsidRPr="005819AB">
        <w:rPr>
          <w:i/>
          <w:iCs/>
          <w:color w:val="000000"/>
          <w:sz w:val="22"/>
          <w:szCs w:val="22"/>
          <w:lang w:eastAsia="en-GB"/>
        </w:rPr>
        <w:t xml:space="preserve">, of </w:t>
      </w:r>
      <w:r w:rsidRPr="005819AB">
        <w:rPr>
          <w:i/>
          <w:noProof/>
          <w:sz w:val="22"/>
          <w:szCs w:val="22"/>
        </w:rPr>
        <w:t>O.M.E. no. 3998/2024 for the approval of the Methodology for granting the habilitation certificate, with subsequent amendments and completions and the Methodology regarding the organi</w:t>
      </w:r>
      <w:r>
        <w:rPr>
          <w:i/>
          <w:noProof/>
          <w:sz w:val="22"/>
          <w:szCs w:val="22"/>
        </w:rPr>
        <w:t>s</w:t>
      </w:r>
      <w:r w:rsidRPr="005819AB">
        <w:rPr>
          <w:i/>
          <w:noProof/>
          <w:sz w:val="22"/>
          <w:szCs w:val="22"/>
        </w:rPr>
        <w:t>ation and conduct of the process of obtaining the habilitation certificate at the University of Bucharest</w:t>
      </w:r>
      <w:r w:rsidRPr="005819AB">
        <w:rPr>
          <w:i/>
          <w:iCs/>
          <w:noProof/>
          <w:sz w:val="22"/>
          <w:szCs w:val="22"/>
        </w:rPr>
        <w:t xml:space="preserve">, with the given amendments and completions. </w:t>
      </w:r>
      <w:r w:rsidRPr="005819AB">
        <w:rPr>
          <w:i/>
          <w:iCs/>
          <w:color w:val="000000"/>
          <w:sz w:val="22"/>
          <w:szCs w:val="22"/>
          <w:lang w:eastAsia="en-GB"/>
        </w:rPr>
        <w:t>tag.</w:t>
      </w:r>
      <w:r>
        <w:rPr>
          <w:i/>
          <w:iCs/>
          <w:color w:val="000000"/>
          <w:sz w:val="22"/>
          <w:szCs w:val="22"/>
          <w:lang w:eastAsia="en-GB"/>
        </w:rPr>
        <w:t xml:space="preserve"> </w:t>
      </w:r>
    </w:p>
    <w:p w14:paraId="10EA3D3B" w14:textId="77777777" w:rsidR="009C4BA4" w:rsidRPr="005819AB" w:rsidRDefault="009C4BA4" w:rsidP="009C4BA4">
      <w:pPr>
        <w:autoSpaceDE w:val="0"/>
        <w:autoSpaceDN w:val="0"/>
        <w:adjustRightInd w:val="0"/>
        <w:jc w:val="both"/>
        <w:rPr>
          <w:i/>
          <w:iCs/>
          <w:color w:val="000000"/>
          <w:sz w:val="22"/>
          <w:szCs w:val="22"/>
          <w:lang w:val="en-GB" w:eastAsia="en-GB"/>
        </w:rPr>
      </w:pPr>
    </w:p>
    <w:p w14:paraId="053BB410" w14:textId="77777777" w:rsidR="009C4BA4" w:rsidRPr="005819AB" w:rsidRDefault="009C4BA4" w:rsidP="009C4BA4">
      <w:pPr>
        <w:autoSpaceDE w:val="0"/>
        <w:autoSpaceDN w:val="0"/>
        <w:adjustRightInd w:val="0"/>
        <w:jc w:val="both"/>
        <w:rPr>
          <w:i/>
          <w:iCs/>
          <w:color w:val="000000"/>
          <w:sz w:val="22"/>
          <w:szCs w:val="22"/>
          <w:lang w:val="en-GB" w:eastAsia="en-GB"/>
        </w:rPr>
      </w:pPr>
      <w:r w:rsidRPr="005819AB">
        <w:rPr>
          <w:i/>
          <w:iCs/>
          <w:color w:val="000000"/>
          <w:sz w:val="22"/>
          <w:szCs w:val="22"/>
          <w:lang w:eastAsia="en-GB"/>
        </w:rPr>
        <w:t>From the point of view of Regulation (EU) 679/2016, the processing of personal data fulfils one of the following conditions: the processing is necessary for the performance of a contract to which the data subject is a party; the processing is necessary for the performance of a legal obligation incumbent on the controller, or the processing is necessary for the performance of a task which serves a public interest or which results from the exercise of official authority vested by the controller.</w:t>
      </w:r>
    </w:p>
    <w:p w14:paraId="5E77830E" w14:textId="77777777" w:rsidR="009C4BA4" w:rsidRPr="005819AB" w:rsidRDefault="009C4BA4" w:rsidP="009C4BA4">
      <w:pPr>
        <w:autoSpaceDE w:val="0"/>
        <w:autoSpaceDN w:val="0"/>
        <w:adjustRightInd w:val="0"/>
        <w:jc w:val="both"/>
        <w:rPr>
          <w:i/>
          <w:iCs/>
          <w:color w:val="000000"/>
          <w:sz w:val="22"/>
          <w:szCs w:val="22"/>
          <w:lang w:val="en-GB" w:eastAsia="en-GB"/>
        </w:rPr>
      </w:pPr>
    </w:p>
    <w:p w14:paraId="29EBA799" w14:textId="77777777" w:rsidR="009C4BA4" w:rsidRPr="005819AB" w:rsidRDefault="009C4BA4" w:rsidP="009C4BA4">
      <w:pPr>
        <w:shd w:val="clear" w:color="auto" w:fill="FFFFFF"/>
        <w:jc w:val="both"/>
        <w:textAlignment w:val="baseline"/>
        <w:rPr>
          <w:i/>
          <w:iCs/>
          <w:color w:val="000000"/>
          <w:sz w:val="22"/>
          <w:szCs w:val="22"/>
          <w:lang w:val="en-GB" w:eastAsia="en-GB"/>
        </w:rPr>
      </w:pPr>
      <w:r w:rsidRPr="005819AB">
        <w:rPr>
          <w:i/>
          <w:iCs/>
          <w:color w:val="000000"/>
          <w:sz w:val="22"/>
          <w:szCs w:val="22"/>
          <w:lang w:eastAsia="en-GB"/>
        </w:rPr>
        <w:t>The information collected about you is kept in written form and/or in electronic form. We ensure that the information we hold is kept in secure locations, with an adequate level of security and with access allowed only to authori</w:t>
      </w:r>
      <w:r>
        <w:rPr>
          <w:i/>
          <w:iCs/>
          <w:color w:val="000000"/>
          <w:sz w:val="22"/>
          <w:szCs w:val="22"/>
          <w:lang w:eastAsia="en-GB"/>
        </w:rPr>
        <w:t>s</w:t>
      </w:r>
      <w:r w:rsidRPr="005819AB">
        <w:rPr>
          <w:i/>
          <w:iCs/>
          <w:color w:val="000000"/>
          <w:sz w:val="22"/>
          <w:szCs w:val="22"/>
          <w:lang w:eastAsia="en-GB"/>
        </w:rPr>
        <w:t>ed personnel.</w:t>
      </w:r>
    </w:p>
    <w:p w14:paraId="5089678E" w14:textId="77777777" w:rsidR="009C4BA4" w:rsidRPr="005819AB" w:rsidRDefault="009C4BA4" w:rsidP="009C4BA4">
      <w:pPr>
        <w:shd w:val="clear" w:color="auto" w:fill="FFFFFF"/>
        <w:jc w:val="both"/>
        <w:textAlignment w:val="baseline"/>
        <w:rPr>
          <w:i/>
          <w:iCs/>
          <w:color w:val="000000"/>
          <w:sz w:val="22"/>
          <w:szCs w:val="22"/>
          <w:lang w:val="en-GB" w:eastAsia="en-GB"/>
        </w:rPr>
      </w:pPr>
    </w:p>
    <w:p w14:paraId="42569DA9" w14:textId="77777777" w:rsidR="009C4BA4" w:rsidRPr="005819AB" w:rsidRDefault="009C4BA4" w:rsidP="009C4BA4">
      <w:pPr>
        <w:autoSpaceDE w:val="0"/>
        <w:autoSpaceDN w:val="0"/>
        <w:adjustRightInd w:val="0"/>
        <w:jc w:val="both"/>
        <w:rPr>
          <w:i/>
          <w:iCs/>
          <w:color w:val="000000"/>
          <w:sz w:val="22"/>
          <w:szCs w:val="22"/>
          <w:lang w:val="en-GB" w:eastAsia="en-GB"/>
        </w:rPr>
      </w:pPr>
      <w:r w:rsidRPr="005819AB">
        <w:rPr>
          <w:i/>
          <w:iCs/>
          <w:color w:val="000000"/>
          <w:sz w:val="22"/>
          <w:szCs w:val="22"/>
          <w:lang w:eastAsia="en-GB"/>
        </w:rPr>
        <w:t>To the extent permitted by data protection law, in order to fulfil our contractual and legal obligations, we transmit your personal data to national authorities, service providers, etc. At this time, the recipients of personal information are: Ministry of Education and Research, C.N.A.T.D.C.U. / U.E.F.I.S.C.D.I., ARACIS etc.</w:t>
      </w:r>
    </w:p>
    <w:p w14:paraId="0FEB2587" w14:textId="77777777" w:rsidR="009C4BA4" w:rsidRPr="005819AB" w:rsidRDefault="009C4BA4" w:rsidP="009C4BA4">
      <w:pPr>
        <w:autoSpaceDE w:val="0"/>
        <w:autoSpaceDN w:val="0"/>
        <w:adjustRightInd w:val="0"/>
        <w:jc w:val="both"/>
        <w:rPr>
          <w:i/>
          <w:iCs/>
          <w:color w:val="000000"/>
          <w:sz w:val="22"/>
          <w:szCs w:val="22"/>
          <w:lang w:val="en-GB" w:eastAsia="en-GB"/>
        </w:rPr>
      </w:pPr>
    </w:p>
    <w:p w14:paraId="4B0B6A4F" w14:textId="77777777" w:rsidR="009C4BA4" w:rsidRPr="005819AB" w:rsidRDefault="009C4BA4" w:rsidP="009C4BA4">
      <w:pPr>
        <w:autoSpaceDE w:val="0"/>
        <w:autoSpaceDN w:val="0"/>
        <w:adjustRightInd w:val="0"/>
        <w:jc w:val="both"/>
        <w:rPr>
          <w:i/>
          <w:iCs/>
          <w:color w:val="000000"/>
          <w:sz w:val="22"/>
          <w:szCs w:val="22"/>
          <w:lang w:val="en-GB" w:eastAsia="en-GB"/>
        </w:rPr>
      </w:pPr>
      <w:r w:rsidRPr="005819AB">
        <w:rPr>
          <w:i/>
          <w:iCs/>
          <w:color w:val="000000"/>
          <w:sz w:val="22"/>
          <w:szCs w:val="22"/>
          <w:lang w:eastAsia="en-GB"/>
        </w:rPr>
        <w:t xml:space="preserve">If you wish to make a request under EU Regulation 679/2016, in order for us to respond to you in an effective way, you will need to provide us with information on the basis of which to establish your identity and information on the data you request. </w:t>
      </w:r>
    </w:p>
    <w:p w14:paraId="0FFA305E" w14:textId="77777777" w:rsidR="009C4BA4" w:rsidRPr="005819AB" w:rsidRDefault="009C4BA4" w:rsidP="009C4BA4">
      <w:pPr>
        <w:autoSpaceDE w:val="0"/>
        <w:autoSpaceDN w:val="0"/>
        <w:adjustRightInd w:val="0"/>
        <w:jc w:val="both"/>
        <w:rPr>
          <w:i/>
          <w:iCs/>
          <w:color w:val="000000"/>
          <w:sz w:val="22"/>
          <w:szCs w:val="22"/>
          <w:lang w:val="en-GB" w:eastAsia="en-GB"/>
        </w:rPr>
      </w:pPr>
    </w:p>
    <w:p w14:paraId="0C1E4D8F" w14:textId="77777777" w:rsidR="009C4BA4" w:rsidRPr="005819AB" w:rsidRDefault="009C4BA4" w:rsidP="009C4BA4">
      <w:pPr>
        <w:jc w:val="both"/>
        <w:rPr>
          <w:sz w:val="22"/>
          <w:szCs w:val="22"/>
        </w:rPr>
      </w:pPr>
      <w:r w:rsidRPr="005819AB">
        <w:rPr>
          <w:i/>
          <w:iCs/>
          <w:color w:val="000000"/>
          <w:sz w:val="22"/>
          <w:szCs w:val="22"/>
          <w:lang w:eastAsia="en-GB"/>
        </w:rPr>
        <w:t xml:space="preserve">Detailed information on the data processing carried out in the case of teaching staff is available on the website of the University of Bucharest at </w:t>
      </w:r>
      <w:hyperlink r:id="rId4" w:history="1">
        <w:r w:rsidRPr="005819AB">
          <w:rPr>
            <w:rStyle w:val="Hyperlink"/>
            <w:i/>
            <w:iCs/>
            <w:sz w:val="22"/>
            <w:szCs w:val="22"/>
            <w:lang w:eastAsia="en-GB"/>
          </w:rPr>
          <w:t>www.unibuc.ro/protectia-datelor/</w:t>
        </w:r>
      </w:hyperlink>
    </w:p>
    <w:p w14:paraId="01921E66" w14:textId="77777777" w:rsidR="009C4BA4" w:rsidRPr="005819AB" w:rsidRDefault="009C4BA4" w:rsidP="009C4BA4">
      <w:pPr>
        <w:spacing w:line="360" w:lineRule="auto"/>
        <w:ind w:firstLine="720"/>
        <w:jc w:val="both"/>
        <w:rPr>
          <w:sz w:val="22"/>
          <w:szCs w:val="22"/>
          <w:lang w:val="ro-RO"/>
        </w:rPr>
      </w:pPr>
    </w:p>
    <w:p w14:paraId="5DA4F26A" w14:textId="77777777" w:rsidR="009C4BA4" w:rsidRPr="005819AB" w:rsidRDefault="009C4BA4" w:rsidP="009C4BA4">
      <w:pPr>
        <w:rPr>
          <w:noProof/>
          <w:sz w:val="22"/>
          <w:szCs w:val="22"/>
          <w:lang w:val="ro-RO"/>
        </w:rPr>
      </w:pPr>
      <w:r w:rsidRPr="005819AB">
        <w:rPr>
          <w:noProof/>
          <w:sz w:val="22"/>
          <w:szCs w:val="22"/>
        </w:rPr>
        <w:br w:type="page"/>
      </w:r>
    </w:p>
    <w:p w14:paraId="142140D9" w14:textId="77777777" w:rsidR="00B07CC7" w:rsidRDefault="00B07CC7"/>
    <w:sectPr w:rsidR="00B07C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ED3"/>
    <w:rsid w:val="00440CDD"/>
    <w:rsid w:val="00887A23"/>
    <w:rsid w:val="009C4BA4"/>
    <w:rsid w:val="00B07CC7"/>
    <w:rsid w:val="00C04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23A40F-59EB-4422-9028-4882CA674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BA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C04ED3"/>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04ED3"/>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04ED3"/>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04ED3"/>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04ED3"/>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04ED3"/>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04ED3"/>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04ED3"/>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04ED3"/>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04E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04E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04E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04E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04E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04E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4E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4E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4ED3"/>
    <w:rPr>
      <w:rFonts w:eastAsiaTheme="majorEastAsia" w:cstheme="majorBidi"/>
      <w:color w:val="272727" w:themeColor="text1" w:themeTint="D8"/>
    </w:rPr>
  </w:style>
  <w:style w:type="paragraph" w:styleId="Title">
    <w:name w:val="Title"/>
    <w:basedOn w:val="Normal"/>
    <w:next w:val="Normal"/>
    <w:link w:val="TitleChar"/>
    <w:uiPriority w:val="10"/>
    <w:qFormat/>
    <w:rsid w:val="00C04ED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04E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4ED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04E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4ED3"/>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04ED3"/>
    <w:rPr>
      <w:i/>
      <w:iCs/>
      <w:color w:val="404040" w:themeColor="text1" w:themeTint="BF"/>
    </w:rPr>
  </w:style>
  <w:style w:type="paragraph" w:styleId="ListParagraph">
    <w:name w:val="List Paragraph"/>
    <w:basedOn w:val="Normal"/>
    <w:uiPriority w:val="34"/>
    <w:qFormat/>
    <w:rsid w:val="00C04ED3"/>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04ED3"/>
    <w:rPr>
      <w:i/>
      <w:iCs/>
      <w:color w:val="2F5496" w:themeColor="accent1" w:themeShade="BF"/>
    </w:rPr>
  </w:style>
  <w:style w:type="paragraph" w:styleId="IntenseQuote">
    <w:name w:val="Intense Quote"/>
    <w:basedOn w:val="Normal"/>
    <w:next w:val="Normal"/>
    <w:link w:val="IntenseQuoteChar"/>
    <w:uiPriority w:val="30"/>
    <w:qFormat/>
    <w:rsid w:val="00C04ED3"/>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C04ED3"/>
    <w:rPr>
      <w:i/>
      <w:iCs/>
      <w:color w:val="2F5496" w:themeColor="accent1" w:themeShade="BF"/>
    </w:rPr>
  </w:style>
  <w:style w:type="character" w:styleId="IntenseReference">
    <w:name w:val="Intense Reference"/>
    <w:basedOn w:val="DefaultParagraphFont"/>
    <w:uiPriority w:val="32"/>
    <w:qFormat/>
    <w:rsid w:val="00C04ED3"/>
    <w:rPr>
      <w:b/>
      <w:bCs/>
      <w:smallCaps/>
      <w:color w:val="2F5496" w:themeColor="accent1" w:themeShade="BF"/>
      <w:spacing w:val="5"/>
    </w:rPr>
  </w:style>
  <w:style w:type="character" w:styleId="Hyperlink">
    <w:name w:val="Hyperlink"/>
    <w:rsid w:val="009C4BA4"/>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unibuc.ro/protectia-datel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411</Words>
  <Characters>2344</Characters>
  <Application>Microsoft Office Word</Application>
  <DocSecurity>0</DocSecurity>
  <Lines>19</Lines>
  <Paragraphs>5</Paragraphs>
  <ScaleCrop>false</ScaleCrop>
  <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GANEA</dc:creator>
  <cp:keywords/>
  <dc:description/>
  <cp:lastModifiedBy>DIANA GANEA</cp:lastModifiedBy>
  <cp:revision>2</cp:revision>
  <dcterms:created xsi:type="dcterms:W3CDTF">2026-05-14T06:54:00Z</dcterms:created>
  <dcterms:modified xsi:type="dcterms:W3CDTF">2026-05-14T06:55:00Z</dcterms:modified>
</cp:coreProperties>
</file>