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C953F" w14:textId="77777777" w:rsidR="006D2F4F" w:rsidRPr="006D2F4F" w:rsidRDefault="006D2F4F" w:rsidP="00695603">
      <w:pPr>
        <w:pStyle w:val="Heading1"/>
        <w:rPr>
          <w:rFonts w:eastAsia="Calibri"/>
          <w:lang w:val="ro-RO"/>
        </w:rPr>
      </w:pP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2834"/>
        <w:gridCol w:w="7541"/>
      </w:tblGrid>
      <w:tr w:rsidR="006D2F4F" w:rsidRPr="006D2F4F" w14:paraId="4E87DD04" w14:textId="77777777" w:rsidTr="001A4892">
        <w:trPr>
          <w:cantSplit/>
          <w:trHeight w:val="340"/>
        </w:trPr>
        <w:tc>
          <w:tcPr>
            <w:tcW w:w="2834" w:type="dxa"/>
            <w:shd w:val="clear" w:color="auto" w:fill="auto"/>
            <w:vAlign w:val="center"/>
          </w:tcPr>
          <w:p w14:paraId="61E6838D" w14:textId="77777777" w:rsidR="006D2F4F" w:rsidRPr="006D2F4F" w:rsidRDefault="006D2F4F" w:rsidP="006D2F4F">
            <w:pPr>
              <w:widowControl w:val="0"/>
              <w:suppressLineNumbers/>
              <w:suppressAutoHyphens/>
              <w:spacing w:before="57" w:after="0" w:line="240" w:lineRule="auto"/>
              <w:ind w:right="283"/>
              <w:jc w:val="right"/>
              <w:rPr>
                <w:rFonts w:ascii="Times New Roman" w:eastAsia="SimSun" w:hAnsi="Times New Roman" w:cs="Times New Roman"/>
                <w:caps/>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INFORMAŢII PERSONALE</w:t>
            </w:r>
          </w:p>
        </w:tc>
        <w:tc>
          <w:tcPr>
            <w:tcW w:w="7541" w:type="dxa"/>
            <w:shd w:val="clear" w:color="auto" w:fill="auto"/>
            <w:vAlign w:val="center"/>
          </w:tcPr>
          <w:p w14:paraId="6351A731" w14:textId="77777777" w:rsidR="006D2F4F" w:rsidRPr="006D2F4F" w:rsidRDefault="006D2F4F" w:rsidP="006D2F4F">
            <w:pPr>
              <w:widowControl w:val="0"/>
              <w:suppressLineNumbers/>
              <w:suppressAutoHyphens/>
              <w:spacing w:after="0" w:line="100" w:lineRule="atLeast"/>
              <w:rPr>
                <w:rFonts w:ascii="Times New Roman" w:eastAsia="SimSun" w:hAnsi="Times New Roman" w:cs="Times New Roman"/>
                <w:b/>
                <w:color w:val="3F3A38"/>
                <w:spacing w:val="-6"/>
                <w:kern w:val="1"/>
                <w:sz w:val="20"/>
                <w:szCs w:val="20"/>
                <w:lang w:val="ro-RO" w:eastAsia="zh-CN" w:bidi="hi-IN"/>
              </w:rPr>
            </w:pPr>
            <w:r w:rsidRPr="006D2F4F">
              <w:rPr>
                <w:rFonts w:ascii="Times New Roman" w:eastAsia="SimSun" w:hAnsi="Times New Roman" w:cs="Times New Roman"/>
                <w:b/>
                <w:color w:val="3F3A38"/>
                <w:spacing w:val="-6"/>
                <w:kern w:val="1"/>
                <w:sz w:val="20"/>
                <w:szCs w:val="20"/>
                <w:lang w:val="ro-RO" w:eastAsia="zh-CN" w:bidi="hi-IN"/>
              </w:rPr>
              <w:t>Lemeni Nicolae Adrian</w:t>
            </w:r>
          </w:p>
        </w:tc>
      </w:tr>
      <w:tr w:rsidR="006D2F4F" w:rsidRPr="006D2F4F" w14:paraId="4621EF18" w14:textId="77777777" w:rsidTr="001A4892">
        <w:trPr>
          <w:cantSplit/>
          <w:trHeight w:hRule="exact" w:val="430"/>
        </w:trPr>
        <w:tc>
          <w:tcPr>
            <w:tcW w:w="10375" w:type="dxa"/>
            <w:gridSpan w:val="2"/>
            <w:shd w:val="clear" w:color="auto" w:fill="auto"/>
          </w:tcPr>
          <w:p w14:paraId="4D36B09A" w14:textId="77777777" w:rsidR="006D2F4F" w:rsidRPr="006D2F4F" w:rsidRDefault="006D2F4F" w:rsidP="006D2F4F">
            <w:pPr>
              <w:widowControl w:val="0"/>
              <w:suppressAutoHyphens/>
              <w:spacing w:after="0" w:line="100" w:lineRule="atLeast"/>
              <w:rPr>
                <w:rFonts w:ascii="Times New Roman" w:eastAsia="SimSun" w:hAnsi="Times New Roman" w:cs="Times New Roman"/>
                <w:color w:val="FF0000"/>
                <w:spacing w:val="-6"/>
                <w:kern w:val="1"/>
                <w:sz w:val="20"/>
                <w:szCs w:val="20"/>
                <w:lang w:val="ro-RO" w:eastAsia="zh-CN" w:bidi="hi-IN"/>
              </w:rPr>
            </w:pPr>
          </w:p>
        </w:tc>
      </w:tr>
      <w:tr w:rsidR="006D2F4F" w:rsidRPr="006D2F4F" w14:paraId="5CA2F75D" w14:textId="77777777" w:rsidTr="001A4892">
        <w:trPr>
          <w:cantSplit/>
          <w:trHeight w:val="340"/>
        </w:trPr>
        <w:tc>
          <w:tcPr>
            <w:tcW w:w="2834" w:type="dxa"/>
            <w:vMerge w:val="restart"/>
            <w:shd w:val="clear" w:color="auto" w:fill="auto"/>
          </w:tcPr>
          <w:p w14:paraId="1EDE3BD2" w14:textId="77777777" w:rsidR="006D2F4F" w:rsidRPr="006D2F4F" w:rsidRDefault="00226E66" w:rsidP="006D2F4F">
            <w:pPr>
              <w:widowControl w:val="0"/>
              <w:suppressLineNumbers/>
              <w:suppressAutoHyphens/>
              <w:spacing w:after="0" w:line="240" w:lineRule="auto"/>
              <w:ind w:right="283"/>
              <w:jc w:val="right"/>
              <w:rPr>
                <w:rFonts w:ascii="Times New Roman" w:eastAsia="SimSun" w:hAnsi="Times New Roman" w:cs="Times New Roman"/>
                <w:caps/>
                <w:color w:val="0E4194"/>
                <w:spacing w:val="-6"/>
                <w:kern w:val="1"/>
                <w:sz w:val="20"/>
                <w:szCs w:val="20"/>
                <w:lang w:val="ro-RO" w:eastAsia="zh-CN" w:bidi="hi-IN"/>
              </w:rPr>
            </w:pPr>
            <w:r>
              <w:rPr>
                <w:rFonts w:ascii="Times New Roman" w:eastAsia="SimSun" w:hAnsi="Times New Roman" w:cs="Times New Roman"/>
                <w:caps/>
                <w:noProof/>
                <w:color w:val="0E4194"/>
                <w:spacing w:val="-6"/>
                <w:kern w:val="1"/>
                <w:sz w:val="20"/>
                <w:szCs w:val="20"/>
                <w:lang w:val="ro-RO" w:eastAsia="ro-RO"/>
              </w:rPr>
              <w:drawing>
                <wp:inline distT="0" distB="0" distL="0" distR="0" wp14:anchorId="501D0DDD" wp14:editId="05A9B71F">
                  <wp:extent cx="1402080" cy="1560830"/>
                  <wp:effectExtent l="0" t="0" r="7620" b="127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1560830"/>
                          </a:xfrm>
                          <a:prstGeom prst="rect">
                            <a:avLst/>
                          </a:prstGeom>
                          <a:noFill/>
                        </pic:spPr>
                      </pic:pic>
                    </a:graphicData>
                  </a:graphic>
                </wp:inline>
              </w:drawing>
            </w:r>
          </w:p>
        </w:tc>
        <w:tc>
          <w:tcPr>
            <w:tcW w:w="7541" w:type="dxa"/>
            <w:shd w:val="clear" w:color="auto" w:fill="auto"/>
            <w:vAlign w:val="center"/>
          </w:tcPr>
          <w:p w14:paraId="4EA9A16F" w14:textId="77777777" w:rsidR="006D2F4F" w:rsidRPr="006D2F4F" w:rsidRDefault="006D2F4F" w:rsidP="006D2F4F">
            <w:pPr>
              <w:widowControl w:val="0"/>
              <w:suppressLineNumbers/>
              <w:suppressAutoHyphens/>
              <w:spacing w:after="0" w:line="100" w:lineRule="atLeast"/>
              <w:textAlignment w:val="center"/>
              <w:rPr>
                <w:rFonts w:ascii="Times New Roman" w:eastAsia="SimSun" w:hAnsi="Times New Roman" w:cs="Times New Roman"/>
                <w:color w:val="3F3A38"/>
                <w:spacing w:val="-6"/>
                <w:sz w:val="20"/>
                <w:szCs w:val="20"/>
                <w:lang w:val="ro-RO" w:eastAsia="zh-CN" w:bidi="hi-IN"/>
              </w:rPr>
            </w:pPr>
            <w:r>
              <w:rPr>
                <w:rFonts w:ascii="Times New Roman" w:eastAsia="SimSun" w:hAnsi="Times New Roman" w:cs="Times New Roman"/>
                <w:noProof/>
                <w:color w:val="3F3A38"/>
                <w:spacing w:val="-6"/>
                <w:sz w:val="20"/>
                <w:szCs w:val="20"/>
                <w:lang w:val="ro-RO" w:eastAsia="ro-RO"/>
              </w:rPr>
              <w:drawing>
                <wp:anchor distT="0" distB="0" distL="0" distR="71755" simplePos="0" relativeHeight="251659264" behindDoc="0" locked="0" layoutInCell="1" allowOverlap="1" wp14:anchorId="5AE2DFF3" wp14:editId="4CB65640">
                  <wp:simplePos x="0" y="0"/>
                  <wp:positionH relativeFrom="column">
                    <wp:posOffset>0</wp:posOffset>
                  </wp:positionH>
                  <wp:positionV relativeFrom="paragraph">
                    <wp:posOffset>0</wp:posOffset>
                  </wp:positionV>
                  <wp:extent cx="123825" cy="143510"/>
                  <wp:effectExtent l="0" t="0" r="9525"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6D2F4F" w:rsidRPr="006D2F4F" w14:paraId="7E7B64A0" w14:textId="77777777" w:rsidTr="001A4892">
        <w:trPr>
          <w:cantSplit/>
          <w:trHeight w:val="340"/>
        </w:trPr>
        <w:tc>
          <w:tcPr>
            <w:tcW w:w="2834" w:type="dxa"/>
            <w:vMerge/>
            <w:shd w:val="clear" w:color="auto" w:fill="auto"/>
          </w:tcPr>
          <w:p w14:paraId="72F89508" w14:textId="77777777" w:rsidR="006D2F4F" w:rsidRPr="006D2F4F" w:rsidRDefault="006D2F4F" w:rsidP="006D2F4F">
            <w:pPr>
              <w:rPr>
                <w:rFonts w:ascii="Times New Roman" w:eastAsia="Calibri" w:hAnsi="Times New Roman" w:cs="Times New Roman"/>
                <w:sz w:val="20"/>
                <w:szCs w:val="20"/>
                <w:lang w:val="ro-RO"/>
              </w:rPr>
            </w:pPr>
          </w:p>
        </w:tc>
        <w:tc>
          <w:tcPr>
            <w:tcW w:w="7541" w:type="dxa"/>
            <w:shd w:val="clear" w:color="auto" w:fill="auto"/>
            <w:vAlign w:val="center"/>
          </w:tcPr>
          <w:p w14:paraId="457A4379" w14:textId="77777777" w:rsidR="006D2F4F" w:rsidRPr="006D2F4F" w:rsidRDefault="006D2F4F" w:rsidP="006D2F4F">
            <w:pPr>
              <w:widowControl w:val="0"/>
              <w:suppressLineNumbers/>
              <w:tabs>
                <w:tab w:val="right" w:pos="8218"/>
              </w:tabs>
              <w:suppressAutoHyphens/>
              <w:spacing w:after="0" w:line="100" w:lineRule="atLeast"/>
              <w:textAlignment w:val="center"/>
              <w:rPr>
                <w:rFonts w:ascii="Times New Roman" w:eastAsia="SimSun" w:hAnsi="Times New Roman" w:cs="Times New Roman"/>
                <w:color w:val="3F3A38"/>
                <w:spacing w:val="-6"/>
                <w:sz w:val="20"/>
                <w:szCs w:val="20"/>
                <w:lang w:val="ro-RO" w:eastAsia="zh-CN" w:bidi="hi-IN"/>
              </w:rPr>
            </w:pPr>
            <w:r>
              <w:rPr>
                <w:rFonts w:ascii="Times New Roman" w:eastAsia="SimSun" w:hAnsi="Times New Roman" w:cs="Times New Roman"/>
                <w:noProof/>
                <w:color w:val="3F3A38"/>
                <w:spacing w:val="-6"/>
                <w:sz w:val="20"/>
                <w:szCs w:val="20"/>
                <w:lang w:val="ro-RO" w:eastAsia="ro-RO"/>
              </w:rPr>
              <w:drawing>
                <wp:anchor distT="0" distB="0" distL="0" distR="71755" simplePos="0" relativeHeight="251661312" behindDoc="0" locked="0" layoutInCell="1" allowOverlap="1" wp14:anchorId="0A17C173" wp14:editId="4C651758">
                  <wp:simplePos x="0" y="0"/>
                  <wp:positionH relativeFrom="column">
                    <wp:posOffset>0</wp:posOffset>
                  </wp:positionH>
                  <wp:positionV relativeFrom="paragraph">
                    <wp:posOffset>0</wp:posOffset>
                  </wp:positionV>
                  <wp:extent cx="125730" cy="128905"/>
                  <wp:effectExtent l="0" t="0" r="762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D2F4F">
              <w:rPr>
                <w:rFonts w:ascii="Times New Roman" w:eastAsia="SimSun" w:hAnsi="Times New Roman" w:cs="Times New Roman"/>
                <w:color w:val="3F3A38"/>
                <w:spacing w:val="-6"/>
                <w:sz w:val="20"/>
                <w:szCs w:val="20"/>
                <w:lang w:val="ro-RO" w:eastAsia="zh-CN" w:bidi="hi-IN"/>
              </w:rPr>
              <w:t xml:space="preserve">-  </w:t>
            </w:r>
          </w:p>
        </w:tc>
      </w:tr>
      <w:tr w:rsidR="006D2F4F" w:rsidRPr="006D2F4F" w14:paraId="065BC9D9" w14:textId="77777777" w:rsidTr="001A4892">
        <w:trPr>
          <w:cantSplit/>
          <w:trHeight w:val="340"/>
        </w:trPr>
        <w:tc>
          <w:tcPr>
            <w:tcW w:w="2834" w:type="dxa"/>
            <w:vMerge/>
            <w:shd w:val="clear" w:color="auto" w:fill="auto"/>
          </w:tcPr>
          <w:p w14:paraId="5ED04F00" w14:textId="77777777" w:rsidR="006D2F4F" w:rsidRPr="006D2F4F" w:rsidRDefault="006D2F4F" w:rsidP="006D2F4F">
            <w:pPr>
              <w:rPr>
                <w:rFonts w:ascii="Times New Roman" w:eastAsia="Calibri" w:hAnsi="Times New Roman" w:cs="Times New Roman"/>
                <w:sz w:val="20"/>
                <w:szCs w:val="20"/>
                <w:lang w:val="ro-RO"/>
              </w:rPr>
            </w:pPr>
          </w:p>
        </w:tc>
        <w:tc>
          <w:tcPr>
            <w:tcW w:w="7541" w:type="dxa"/>
            <w:shd w:val="clear" w:color="auto" w:fill="auto"/>
            <w:vAlign w:val="center"/>
          </w:tcPr>
          <w:p w14:paraId="78739D05" w14:textId="415459BB" w:rsidR="006D2F4F" w:rsidRPr="006D2F4F" w:rsidRDefault="006D2F4F" w:rsidP="006D2F4F">
            <w:pPr>
              <w:widowControl w:val="0"/>
              <w:suppressLineNumbers/>
              <w:suppressAutoHyphens/>
              <w:spacing w:after="0" w:line="100" w:lineRule="atLeast"/>
              <w:textAlignment w:val="center"/>
              <w:rPr>
                <w:rFonts w:ascii="Times New Roman" w:eastAsia="SimSun" w:hAnsi="Times New Roman" w:cs="Times New Roman"/>
                <w:color w:val="3F3A38"/>
                <w:spacing w:val="-6"/>
                <w:sz w:val="20"/>
                <w:szCs w:val="20"/>
                <w:lang w:val="ro-RO" w:eastAsia="zh-CN" w:bidi="hi-IN"/>
              </w:rPr>
            </w:pPr>
            <w:r>
              <w:rPr>
                <w:rFonts w:ascii="Times New Roman" w:eastAsia="SimSun" w:hAnsi="Times New Roman" w:cs="Times New Roman"/>
                <w:noProof/>
                <w:color w:val="3F3A38"/>
                <w:spacing w:val="-6"/>
                <w:sz w:val="20"/>
                <w:szCs w:val="20"/>
                <w:lang w:val="ro-RO" w:eastAsia="ro-RO"/>
              </w:rPr>
              <w:drawing>
                <wp:anchor distT="0" distB="0" distL="0" distR="71755" simplePos="0" relativeHeight="251660288" behindDoc="0" locked="0" layoutInCell="1" allowOverlap="1" wp14:anchorId="5D3D5825" wp14:editId="156B60BB">
                  <wp:simplePos x="0" y="0"/>
                  <wp:positionH relativeFrom="column">
                    <wp:posOffset>0</wp:posOffset>
                  </wp:positionH>
                  <wp:positionV relativeFrom="paragraph">
                    <wp:posOffset>0</wp:posOffset>
                  </wp:positionV>
                  <wp:extent cx="126365" cy="144145"/>
                  <wp:effectExtent l="0" t="0" r="698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E2B7E">
              <w:rPr>
                <w:rFonts w:ascii="Times New Roman" w:eastAsia="SimSun" w:hAnsi="Times New Roman" w:cs="Times New Roman"/>
                <w:color w:val="3F3A38"/>
                <w:spacing w:val="-6"/>
                <w:sz w:val="20"/>
                <w:szCs w:val="20"/>
                <w:lang w:val="ro-RO" w:eastAsia="zh-CN" w:bidi="hi-IN"/>
              </w:rPr>
              <w:t>adrian.lemeni@unibuc.ro</w:t>
            </w:r>
          </w:p>
        </w:tc>
      </w:tr>
      <w:tr w:rsidR="006D2F4F" w:rsidRPr="006D2F4F" w14:paraId="16F756B6" w14:textId="77777777" w:rsidTr="001A4892">
        <w:trPr>
          <w:cantSplit/>
          <w:trHeight w:val="154"/>
        </w:trPr>
        <w:tc>
          <w:tcPr>
            <w:tcW w:w="2834" w:type="dxa"/>
            <w:vMerge/>
            <w:shd w:val="clear" w:color="auto" w:fill="auto"/>
          </w:tcPr>
          <w:p w14:paraId="0A5B3538" w14:textId="77777777" w:rsidR="006D2F4F" w:rsidRPr="006D2F4F" w:rsidRDefault="006D2F4F" w:rsidP="006D2F4F">
            <w:pPr>
              <w:rPr>
                <w:rFonts w:ascii="Times New Roman" w:eastAsia="Calibri" w:hAnsi="Times New Roman" w:cs="Times New Roman"/>
                <w:sz w:val="20"/>
                <w:szCs w:val="20"/>
                <w:lang w:val="ro-RO"/>
              </w:rPr>
            </w:pPr>
          </w:p>
        </w:tc>
        <w:tc>
          <w:tcPr>
            <w:tcW w:w="7541" w:type="dxa"/>
            <w:shd w:val="clear" w:color="auto" w:fill="auto"/>
            <w:vAlign w:val="center"/>
          </w:tcPr>
          <w:p w14:paraId="68155F56" w14:textId="77777777" w:rsidR="006D2F4F" w:rsidRPr="006D2F4F" w:rsidRDefault="006D2F4F" w:rsidP="006D2F4F">
            <w:pPr>
              <w:widowControl w:val="0"/>
              <w:suppressAutoHyphens/>
              <w:spacing w:before="85" w:after="0" w:line="240" w:lineRule="auto"/>
              <w:rPr>
                <w:rFonts w:ascii="Times New Roman" w:eastAsia="SimSun" w:hAnsi="Times New Roman" w:cs="Times New Roman"/>
                <w:color w:val="1593CB"/>
                <w:spacing w:val="-6"/>
                <w:kern w:val="1"/>
                <w:sz w:val="20"/>
                <w:szCs w:val="20"/>
                <w:lang w:val="ro-RO" w:eastAsia="zh-CN" w:bidi="hi-IN"/>
              </w:rPr>
            </w:pPr>
            <w:r w:rsidRPr="006D2F4F">
              <w:rPr>
                <w:rFonts w:ascii="Times New Roman" w:eastAsia="SimSun" w:hAnsi="Times New Roman" w:cs="Times New Roman"/>
                <w:color w:val="1593CB"/>
                <w:spacing w:val="-6"/>
                <w:kern w:val="1"/>
                <w:sz w:val="20"/>
                <w:szCs w:val="20"/>
                <w:lang w:val="ro-RO" w:eastAsia="zh-CN" w:bidi="hi-IN"/>
              </w:rPr>
              <w:t xml:space="preserve">Sexul </w:t>
            </w:r>
            <w:r w:rsidRPr="006D2F4F">
              <w:rPr>
                <w:rFonts w:ascii="Times New Roman" w:eastAsia="SimSun" w:hAnsi="Times New Roman" w:cs="Times New Roman"/>
                <w:color w:val="3F3A38"/>
                <w:spacing w:val="-6"/>
                <w:kern w:val="1"/>
                <w:sz w:val="20"/>
                <w:szCs w:val="20"/>
                <w:lang w:val="ro-RO" w:eastAsia="zh-CN" w:bidi="hi-IN"/>
              </w:rPr>
              <w:t xml:space="preserve">Masculin </w:t>
            </w:r>
            <w:r w:rsidRPr="006D2F4F">
              <w:rPr>
                <w:rFonts w:ascii="Times New Roman" w:eastAsia="SimSun" w:hAnsi="Times New Roman" w:cs="Times New Roman"/>
                <w:color w:val="1593CB"/>
                <w:spacing w:val="-6"/>
                <w:kern w:val="1"/>
                <w:sz w:val="20"/>
                <w:szCs w:val="20"/>
                <w:lang w:val="ro-RO" w:eastAsia="zh-CN" w:bidi="hi-IN"/>
              </w:rPr>
              <w:t xml:space="preserve">| Data naşterii </w:t>
            </w:r>
            <w:r w:rsidRPr="006D2F4F">
              <w:rPr>
                <w:rFonts w:ascii="Times New Roman" w:eastAsia="SimSun" w:hAnsi="Times New Roman" w:cs="Times New Roman"/>
                <w:color w:val="3F3A38"/>
                <w:spacing w:val="-6"/>
                <w:kern w:val="1"/>
                <w:sz w:val="20"/>
                <w:szCs w:val="20"/>
                <w:lang w:val="ro-RO" w:eastAsia="zh-CN" w:bidi="hi-IN"/>
              </w:rPr>
              <w:t>27.09.1971</w:t>
            </w:r>
            <w:r w:rsidRPr="006D2F4F">
              <w:rPr>
                <w:rFonts w:ascii="Times New Roman" w:eastAsia="SimSun" w:hAnsi="Times New Roman" w:cs="Times New Roman"/>
                <w:color w:val="1593CB"/>
                <w:spacing w:val="-6"/>
                <w:kern w:val="1"/>
                <w:sz w:val="20"/>
                <w:szCs w:val="20"/>
                <w:lang w:val="ro-RO" w:eastAsia="zh-CN" w:bidi="hi-IN"/>
              </w:rPr>
              <w:t xml:space="preserve"> | Naţionalitatea </w:t>
            </w:r>
            <w:r w:rsidRPr="006D2F4F">
              <w:rPr>
                <w:rFonts w:ascii="Times New Roman" w:eastAsia="SimSun" w:hAnsi="Times New Roman" w:cs="Times New Roman"/>
                <w:color w:val="3F3A38"/>
                <w:spacing w:val="-6"/>
                <w:kern w:val="1"/>
                <w:sz w:val="20"/>
                <w:szCs w:val="20"/>
                <w:lang w:val="ro-RO" w:eastAsia="zh-CN" w:bidi="hi-IN"/>
              </w:rPr>
              <w:t xml:space="preserve">Română </w:t>
            </w:r>
          </w:p>
        </w:tc>
      </w:tr>
    </w:tbl>
    <w:p w14:paraId="29C6503F" w14:textId="77777777" w:rsidR="006D2F4F" w:rsidRPr="006D2F4F" w:rsidRDefault="006D2F4F" w:rsidP="006D2F4F">
      <w:pPr>
        <w:widowControl w:val="0"/>
        <w:suppressAutoHyphens/>
        <w:spacing w:after="0" w:line="100" w:lineRule="atLeast"/>
        <w:rPr>
          <w:rFonts w:ascii="Times New Roman" w:eastAsia="SimSun" w:hAnsi="Times New Roman" w:cs="Times New Roman"/>
          <w:color w:val="3F3A38"/>
          <w:spacing w:val="-6"/>
          <w:kern w:val="1"/>
          <w:sz w:val="20"/>
          <w:szCs w:val="20"/>
          <w:lang w:val="ro-RO" w:eastAsia="zh-CN" w:bidi="hi-IN"/>
        </w:rPr>
      </w:pPr>
    </w:p>
    <w:p w14:paraId="38014958" w14:textId="77777777" w:rsidR="006D2F4F" w:rsidRPr="006D2F4F" w:rsidRDefault="006D2F4F" w:rsidP="006D2F4F">
      <w:pPr>
        <w:widowControl w:val="0"/>
        <w:suppressAutoHyphens/>
        <w:spacing w:after="0" w:line="100" w:lineRule="atLeast"/>
        <w:rPr>
          <w:rFonts w:ascii="Times New Roman" w:eastAsia="SimSun" w:hAnsi="Times New Roman" w:cs="Times New Roman"/>
          <w:b/>
          <w:spacing w:val="-6"/>
          <w:kern w:val="1"/>
          <w:sz w:val="24"/>
          <w:szCs w:val="24"/>
          <w:lang w:val="ro-RO" w:eastAsia="zh-CN" w:bidi="hi-IN"/>
        </w:rPr>
      </w:pPr>
      <w:r w:rsidRPr="006D2F4F">
        <w:rPr>
          <w:rFonts w:ascii="Times New Roman" w:eastAsia="SimSun" w:hAnsi="Times New Roman" w:cs="Times New Roman"/>
          <w:b/>
          <w:spacing w:val="-6"/>
          <w:kern w:val="1"/>
          <w:sz w:val="24"/>
          <w:szCs w:val="24"/>
          <w:lang w:val="ro-RO" w:eastAsia="zh-CN" w:bidi="hi-IN"/>
        </w:rPr>
        <w:t>POZIȚIA</w:t>
      </w:r>
    </w:p>
    <w:p w14:paraId="2467813F" w14:textId="77777777" w:rsidR="006D2F4F" w:rsidRPr="006D2F4F" w:rsidRDefault="006D2F4F" w:rsidP="006D2F4F">
      <w:pPr>
        <w:widowControl w:val="0"/>
        <w:suppressAutoHyphens/>
        <w:spacing w:after="0" w:line="100" w:lineRule="atLeast"/>
        <w:rPr>
          <w:rFonts w:ascii="Times New Roman" w:eastAsia="SimSun" w:hAnsi="Times New Roman" w:cs="Times New Roman"/>
          <w:b/>
          <w:spacing w:val="-6"/>
          <w:kern w:val="1"/>
          <w:sz w:val="24"/>
          <w:szCs w:val="24"/>
          <w:lang w:val="ro-RO" w:eastAsia="zh-CN" w:bidi="hi-IN"/>
        </w:rPr>
      </w:pPr>
      <w:r w:rsidRPr="006D2F4F">
        <w:rPr>
          <w:rFonts w:ascii="Times New Roman" w:eastAsia="SimSun" w:hAnsi="Times New Roman" w:cs="Times New Roman"/>
          <w:b/>
          <w:spacing w:val="-6"/>
          <w:kern w:val="1"/>
          <w:sz w:val="24"/>
          <w:szCs w:val="24"/>
          <w:lang w:val="ro-RO" w:eastAsia="zh-CN" w:bidi="hi-IN"/>
        </w:rPr>
        <w:t>EXPERIENȚA PROFESIONALĂ</w:t>
      </w:r>
    </w:p>
    <w:p w14:paraId="31D62448" w14:textId="77777777" w:rsidR="006D2F4F" w:rsidRPr="006D2F4F" w:rsidRDefault="006D2F4F" w:rsidP="006D2F4F">
      <w:pPr>
        <w:widowControl w:val="0"/>
        <w:suppressAutoHyphens/>
        <w:spacing w:after="0" w:line="100" w:lineRule="atLeast"/>
        <w:jc w:val="center"/>
        <w:rPr>
          <w:rFonts w:ascii="Times New Roman" w:eastAsia="SimSun" w:hAnsi="Times New Roman" w:cs="Times New Roman"/>
          <w:color w:val="FF0000"/>
          <w:spacing w:val="-6"/>
          <w:kern w:val="1"/>
          <w:sz w:val="24"/>
          <w:szCs w:val="24"/>
          <w:lang w:val="ro-RO" w:eastAsia="zh-CN" w:bidi="hi-IN"/>
        </w:rPr>
      </w:pPr>
    </w:p>
    <w:p w14:paraId="7F3AA230" w14:textId="507CF1C0" w:rsidR="006B0B21" w:rsidRDefault="006B0B21" w:rsidP="006D2F4F">
      <w:pPr>
        <w:widowControl w:val="0"/>
        <w:suppressAutoHyphens/>
        <w:spacing w:after="240" w:line="100" w:lineRule="atLeast"/>
        <w:jc w:val="both"/>
        <w:rPr>
          <w:rFonts w:ascii="Times New Roman" w:eastAsia="SimSun" w:hAnsi="Times New Roman" w:cs="Times New Roman"/>
          <w:color w:val="000000" w:themeColor="text1"/>
          <w:spacing w:val="-6"/>
          <w:kern w:val="1"/>
          <w:sz w:val="20"/>
          <w:szCs w:val="20"/>
          <w:lang w:val="ro-RO" w:eastAsia="zh-CN" w:bidi="hi-IN"/>
        </w:rPr>
      </w:pPr>
      <w:r>
        <w:rPr>
          <w:rFonts w:ascii="Times New Roman" w:eastAsia="SimSun" w:hAnsi="Times New Roman" w:cs="Times New Roman"/>
          <w:color w:val="4F81BD"/>
          <w:spacing w:val="-6"/>
          <w:kern w:val="1"/>
          <w:sz w:val="20"/>
          <w:szCs w:val="20"/>
          <w:lang w:val="ro-RO" w:eastAsia="zh-CN" w:bidi="hi-IN"/>
        </w:rPr>
        <w:t>01</w:t>
      </w:r>
      <w:r>
        <w:rPr>
          <w:rFonts w:ascii="Times New Roman" w:eastAsia="SimSun" w:hAnsi="Times New Roman" w:cs="Times New Roman"/>
          <w:color w:val="4F81BD"/>
          <w:spacing w:val="-6"/>
          <w:kern w:val="1"/>
          <w:sz w:val="20"/>
          <w:szCs w:val="20"/>
          <w:lang w:eastAsia="zh-CN" w:bidi="hi-IN"/>
        </w:rPr>
        <w:t xml:space="preserve">/01/2018-prezent               </w:t>
      </w:r>
      <w:r>
        <w:rPr>
          <w:rFonts w:ascii="Times New Roman" w:eastAsia="SimSun" w:hAnsi="Times New Roman" w:cs="Times New Roman"/>
          <w:color w:val="000000" w:themeColor="text1"/>
          <w:spacing w:val="-6"/>
          <w:kern w:val="1"/>
          <w:sz w:val="20"/>
          <w:szCs w:val="20"/>
          <w:lang w:eastAsia="zh-CN" w:bidi="hi-IN"/>
        </w:rPr>
        <w:t xml:space="preserve">Director </w:t>
      </w:r>
      <w:r>
        <w:rPr>
          <w:rFonts w:ascii="Times New Roman" w:eastAsia="SimSun" w:hAnsi="Times New Roman" w:cs="Times New Roman"/>
          <w:color w:val="000000" w:themeColor="text1"/>
          <w:spacing w:val="-6"/>
          <w:kern w:val="1"/>
          <w:sz w:val="20"/>
          <w:szCs w:val="20"/>
          <w:lang w:val="ro-RO" w:eastAsia="zh-CN" w:bidi="hi-IN"/>
        </w:rPr>
        <w:t xml:space="preserve">al Şcolii Doctorale </w:t>
      </w:r>
      <w:r>
        <w:rPr>
          <w:rFonts w:ascii="Times New Roman" w:eastAsia="SimSun" w:hAnsi="Times New Roman" w:cs="Times New Roman"/>
          <w:i/>
          <w:color w:val="000000" w:themeColor="text1"/>
          <w:spacing w:val="-6"/>
          <w:kern w:val="1"/>
          <w:sz w:val="20"/>
          <w:szCs w:val="20"/>
          <w:lang w:val="ro-RO" w:eastAsia="zh-CN" w:bidi="hi-IN"/>
        </w:rPr>
        <w:t>Dumitru Stăniloae</w:t>
      </w:r>
      <w:r>
        <w:rPr>
          <w:rFonts w:ascii="Times New Roman" w:eastAsia="SimSun" w:hAnsi="Times New Roman" w:cs="Times New Roman"/>
          <w:color w:val="000000" w:themeColor="text1"/>
          <w:spacing w:val="-6"/>
          <w:kern w:val="1"/>
          <w:sz w:val="20"/>
          <w:szCs w:val="20"/>
          <w:lang w:val="ro-RO" w:eastAsia="zh-CN" w:bidi="hi-IN"/>
        </w:rPr>
        <w:t>, Facultatea de Teologie Ortodoxă, Universitatea din Bucureşti</w:t>
      </w:r>
    </w:p>
    <w:p w14:paraId="64533AE6" w14:textId="1CAFBB0B" w:rsidR="00BB52C6" w:rsidRDefault="00BB52C6" w:rsidP="006D2F4F">
      <w:pPr>
        <w:widowControl w:val="0"/>
        <w:suppressAutoHyphens/>
        <w:spacing w:after="240" w:line="100" w:lineRule="atLeast"/>
        <w:jc w:val="both"/>
        <w:rPr>
          <w:rFonts w:ascii="Times New Roman" w:hAnsi="Times New Roman" w:cs="Times New Roman"/>
          <w:color w:val="222222"/>
          <w:sz w:val="20"/>
          <w:szCs w:val="20"/>
          <w:shd w:val="clear" w:color="auto" w:fill="FFFFFF"/>
          <w:lang w:val="ro-RO"/>
        </w:rPr>
      </w:pPr>
      <w:r>
        <w:rPr>
          <w:rFonts w:ascii="Times New Roman" w:hAnsi="Times New Roman" w:cs="Times New Roman"/>
          <w:color w:val="222222"/>
          <w:sz w:val="20"/>
          <w:szCs w:val="20"/>
          <w:shd w:val="clear" w:color="auto" w:fill="FFFFFF"/>
          <w:lang w:val="ro-RO"/>
        </w:rPr>
        <w:t>-</w:t>
      </w:r>
      <w:r w:rsidRPr="00BB52C6">
        <w:rPr>
          <w:rFonts w:ascii="Times New Roman" w:hAnsi="Times New Roman" w:cs="Times New Roman"/>
          <w:color w:val="222222"/>
          <w:sz w:val="20"/>
          <w:szCs w:val="20"/>
          <w:shd w:val="clear" w:color="auto" w:fill="FFFFFF"/>
          <w:lang w:val="ro-RO"/>
        </w:rPr>
        <w:t>Expert educație parentală în cadrul Proiectului </w:t>
      </w:r>
      <w:r w:rsidRPr="00BB52C6">
        <w:rPr>
          <w:rFonts w:ascii="Times New Roman" w:hAnsi="Times New Roman" w:cs="Times New Roman"/>
          <w:i/>
          <w:iCs/>
          <w:color w:val="222222"/>
          <w:sz w:val="20"/>
          <w:szCs w:val="20"/>
          <w:shd w:val="clear" w:color="auto" w:fill="FFFFFF"/>
          <w:lang w:val="ro-RO"/>
        </w:rPr>
        <w:t>Alege Școala pentru viață! </w:t>
      </w:r>
      <w:r w:rsidRPr="00BB52C6">
        <w:rPr>
          <w:rFonts w:ascii="Times New Roman" w:hAnsi="Times New Roman" w:cs="Times New Roman"/>
          <w:color w:val="222222"/>
          <w:sz w:val="20"/>
          <w:szCs w:val="20"/>
          <w:shd w:val="clear" w:color="auto" w:fill="FFFFFF"/>
          <w:lang w:val="ro-RO"/>
        </w:rPr>
        <w:t>(POCU/784/6/24/137209)</w:t>
      </w:r>
    </w:p>
    <w:p w14:paraId="11FA286F" w14:textId="2D7002BA" w:rsidR="00C25556" w:rsidRPr="00BB52C6" w:rsidRDefault="00F12FDA" w:rsidP="00BB52C6">
      <w:pPr>
        <w:spacing w:line="240" w:lineRule="auto"/>
        <w:rPr>
          <w:rFonts w:ascii="Times New Roman" w:hAnsi="Times New Roman" w:cs="Times New Roman"/>
          <w:sz w:val="20"/>
          <w:szCs w:val="20"/>
        </w:rPr>
      </w:pPr>
      <w:r w:rsidRPr="00F12FDA">
        <w:rPr>
          <w:rFonts w:ascii="Times New Roman" w:hAnsi="Times New Roman" w:cs="Times New Roman"/>
          <w:color w:val="4F81BD" w:themeColor="accent1"/>
          <w:sz w:val="20"/>
          <w:szCs w:val="20"/>
          <w:shd w:val="clear" w:color="auto" w:fill="FFFFFF"/>
          <w:lang w:val="ro-RO"/>
        </w:rPr>
        <w:t>2018-2021</w:t>
      </w:r>
      <w:r w:rsidR="00BB52C6">
        <w:rPr>
          <w:rFonts w:ascii="Times New Roman" w:hAnsi="Times New Roman" w:cs="Times New Roman"/>
          <w:color w:val="222222"/>
          <w:sz w:val="20"/>
          <w:szCs w:val="20"/>
          <w:shd w:val="clear" w:color="auto" w:fill="FFFFFF"/>
          <w:lang w:val="ro-RO"/>
        </w:rPr>
        <w:t xml:space="preserve">-Expert formator educațional în cadrul proiectului </w:t>
      </w:r>
      <w:r w:rsidR="00BB52C6">
        <w:rPr>
          <w:rFonts w:ascii="Times New Roman" w:hAnsi="Times New Roman" w:cs="Times New Roman"/>
          <w:i/>
          <w:color w:val="222222"/>
          <w:sz w:val="20"/>
          <w:szCs w:val="20"/>
          <w:shd w:val="clear" w:color="auto" w:fill="FFFFFF"/>
          <w:lang w:val="ro-RO"/>
        </w:rPr>
        <w:t>Alege Școala-o șansă pentru viitor!</w:t>
      </w:r>
      <w:r w:rsidR="00BB52C6">
        <w:rPr>
          <w:rFonts w:ascii="Times New Roman" w:hAnsi="Times New Roman" w:cs="Times New Roman"/>
          <w:color w:val="222222"/>
          <w:sz w:val="20"/>
          <w:szCs w:val="20"/>
          <w:shd w:val="clear" w:color="auto" w:fill="FFFFFF"/>
          <w:lang w:val="ro-RO"/>
        </w:rPr>
        <w:t xml:space="preserve"> (</w:t>
      </w:r>
      <w:r w:rsidR="00BB52C6" w:rsidRPr="00C25556">
        <w:rPr>
          <w:rFonts w:ascii="Times New Roman" w:hAnsi="Times New Roman" w:cs="Times New Roman"/>
          <w:sz w:val="20"/>
          <w:szCs w:val="20"/>
        </w:rPr>
        <w:t>POCU/74/6/18/18/</w:t>
      </w:r>
      <w:proofErr w:type="spellStart"/>
      <w:r w:rsidR="00BB52C6" w:rsidRPr="00C25556">
        <w:rPr>
          <w:rFonts w:ascii="Times New Roman" w:hAnsi="Times New Roman" w:cs="Times New Roman"/>
          <w:sz w:val="20"/>
          <w:szCs w:val="20"/>
        </w:rPr>
        <w:t>Operațiune</w:t>
      </w:r>
      <w:proofErr w:type="spellEnd"/>
      <w:r w:rsidR="00BB52C6">
        <w:rPr>
          <w:rFonts w:ascii="Times New Roman" w:hAnsi="Times New Roman" w:cs="Times New Roman"/>
          <w:sz w:val="20"/>
          <w:szCs w:val="20"/>
        </w:rPr>
        <w:t xml:space="preserve"> </w:t>
      </w:r>
      <w:proofErr w:type="spellStart"/>
      <w:r w:rsidR="00BB52C6" w:rsidRPr="00C25556">
        <w:rPr>
          <w:rFonts w:ascii="Times New Roman" w:hAnsi="Times New Roman" w:cs="Times New Roman"/>
          <w:sz w:val="20"/>
          <w:szCs w:val="20"/>
        </w:rPr>
        <w:t>compozită</w:t>
      </w:r>
      <w:proofErr w:type="spellEnd"/>
      <w:r w:rsidR="00BB52C6" w:rsidRPr="00C25556">
        <w:rPr>
          <w:rFonts w:ascii="Times New Roman" w:hAnsi="Times New Roman" w:cs="Times New Roman"/>
          <w:sz w:val="20"/>
          <w:szCs w:val="20"/>
        </w:rPr>
        <w:t xml:space="preserve"> OS. 6.2, 6.3, 6.4, 6.6</w:t>
      </w:r>
      <w:r w:rsidR="00BB52C6">
        <w:rPr>
          <w:rFonts w:ascii="Times New Roman" w:hAnsi="Times New Roman" w:cs="Times New Roman"/>
          <w:sz w:val="20"/>
          <w:szCs w:val="20"/>
        </w:rPr>
        <w:t>)</w:t>
      </w:r>
    </w:p>
    <w:p w14:paraId="076D08F2" w14:textId="77777777" w:rsidR="006D2F4F" w:rsidRPr="006D2F4F" w:rsidRDefault="006D2F4F" w:rsidP="006D2F4F">
      <w:pPr>
        <w:widowControl w:val="0"/>
        <w:suppressAutoHyphens/>
        <w:spacing w:after="240" w:line="100" w:lineRule="atLeast"/>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color w:val="4F81BD"/>
          <w:spacing w:val="-6"/>
          <w:kern w:val="1"/>
          <w:sz w:val="20"/>
          <w:szCs w:val="20"/>
          <w:lang w:val="ro-RO" w:eastAsia="zh-CN" w:bidi="hi-IN"/>
        </w:rPr>
        <w:t>01/01/2016</w:t>
      </w:r>
      <w:r w:rsidRPr="006D2F4F">
        <w:rPr>
          <w:rFonts w:ascii="Times New Roman" w:eastAsia="SimSun" w:hAnsi="Times New Roman" w:cs="Times New Roman"/>
          <w:color w:val="4F81BD"/>
          <w:spacing w:val="-6"/>
          <w:kern w:val="1"/>
          <w:sz w:val="24"/>
          <w:szCs w:val="24"/>
          <w:lang w:val="ro-RO" w:eastAsia="zh-CN" w:bidi="hi-IN"/>
        </w:rPr>
        <w:t>-</w:t>
      </w:r>
      <w:r w:rsidRPr="006D2F4F">
        <w:rPr>
          <w:rFonts w:ascii="Times New Roman" w:eastAsia="SimSun" w:hAnsi="Times New Roman" w:cs="Times New Roman"/>
          <w:color w:val="4F81BD"/>
          <w:spacing w:val="-6"/>
          <w:kern w:val="1"/>
          <w:sz w:val="20"/>
          <w:szCs w:val="20"/>
          <w:lang w:val="ro-RO" w:eastAsia="zh-CN" w:bidi="hi-IN"/>
        </w:rPr>
        <w:t>prezent</w:t>
      </w:r>
      <w:r w:rsidRPr="006D2F4F">
        <w:rPr>
          <w:rFonts w:ascii="Times New Roman" w:eastAsia="SimSun" w:hAnsi="Times New Roman" w:cs="Times New Roman"/>
          <w:spacing w:val="-6"/>
          <w:kern w:val="1"/>
          <w:sz w:val="20"/>
          <w:szCs w:val="20"/>
          <w:lang w:val="ro-RO" w:eastAsia="zh-CN" w:bidi="hi-IN"/>
        </w:rPr>
        <w:t xml:space="preserve">               Consilier Patriarhal Onorific</w:t>
      </w:r>
    </w:p>
    <w:p w14:paraId="7CFCE8FA" w14:textId="77777777" w:rsidR="006D2F4F" w:rsidRPr="006D2F4F" w:rsidRDefault="006D2F4F" w:rsidP="006D2F4F">
      <w:pPr>
        <w:widowControl w:val="0"/>
        <w:tabs>
          <w:tab w:val="left" w:pos="2694"/>
          <w:tab w:val="left" w:pos="2835"/>
        </w:tabs>
        <w:suppressAutoHyphens/>
        <w:spacing w:after="240" w:line="100" w:lineRule="atLeast"/>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color w:val="4F81BD"/>
          <w:spacing w:val="-6"/>
          <w:kern w:val="1"/>
          <w:sz w:val="20"/>
          <w:szCs w:val="20"/>
          <w:lang w:val="ro-RO" w:eastAsia="zh-CN" w:bidi="hi-IN"/>
        </w:rPr>
        <w:t>01/05/2014 → 01/01/2016</w:t>
      </w:r>
      <w:r w:rsidRPr="006D2F4F">
        <w:rPr>
          <w:rFonts w:ascii="Times New Roman" w:eastAsia="SimSun" w:hAnsi="Times New Roman" w:cs="Times New Roman"/>
          <w:spacing w:val="-6"/>
          <w:kern w:val="1"/>
          <w:sz w:val="20"/>
          <w:szCs w:val="20"/>
          <w:lang w:val="ro-RO" w:eastAsia="zh-CN" w:bidi="hi-IN"/>
        </w:rPr>
        <w:t xml:space="preserve">  Consilier Patriarhal-coordonator al Sectorului teologic-educațional, Patriarhia Română</w:t>
      </w:r>
    </w:p>
    <w:p w14:paraId="0D82C073" w14:textId="77777777" w:rsidR="006D2F4F" w:rsidRPr="006D2F4F" w:rsidRDefault="006D2F4F" w:rsidP="006D2F4F">
      <w:pPr>
        <w:widowControl w:val="0"/>
        <w:suppressAutoHyphens/>
        <w:spacing w:after="240" w:line="100" w:lineRule="atLeast"/>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color w:val="4F81BD"/>
          <w:spacing w:val="-6"/>
          <w:kern w:val="1"/>
          <w:sz w:val="20"/>
          <w:szCs w:val="20"/>
          <w:lang w:val="ro-RO" w:eastAsia="zh-CN" w:bidi="hi-IN"/>
        </w:rPr>
        <w:t>01/10/2007- prezent</w:t>
      </w:r>
      <w:r w:rsidRPr="006D2F4F">
        <w:rPr>
          <w:rFonts w:ascii="Times New Roman" w:eastAsia="SimSun" w:hAnsi="Times New Roman" w:cs="Times New Roman"/>
          <w:spacing w:val="-6"/>
          <w:kern w:val="1"/>
          <w:sz w:val="20"/>
          <w:szCs w:val="20"/>
          <w:lang w:val="ro-RO" w:eastAsia="zh-CN" w:bidi="hi-IN"/>
        </w:rPr>
        <w:t xml:space="preserve">             Conferențiar universitar, Facultatea de Teologie Ortodoxă, Universitatea din București</w:t>
      </w:r>
    </w:p>
    <w:p w14:paraId="6C1DB88B" w14:textId="77777777" w:rsidR="006D2F4F" w:rsidRPr="006D2F4F" w:rsidRDefault="006D2F4F" w:rsidP="006D2F4F">
      <w:pPr>
        <w:widowControl w:val="0"/>
        <w:tabs>
          <w:tab w:val="left" w:pos="2552"/>
        </w:tabs>
        <w:suppressAutoHyphens/>
        <w:spacing w:after="240" w:line="100" w:lineRule="atLeast"/>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color w:val="4F81BD"/>
          <w:spacing w:val="-6"/>
          <w:kern w:val="1"/>
          <w:sz w:val="20"/>
          <w:szCs w:val="20"/>
          <w:lang w:val="ro-RO" w:eastAsia="zh-CN" w:bidi="hi-IN"/>
        </w:rPr>
        <w:t>2009-prezent</w:t>
      </w:r>
      <w:r w:rsidRPr="006D2F4F">
        <w:rPr>
          <w:rFonts w:ascii="Times New Roman" w:eastAsia="SimSun" w:hAnsi="Times New Roman" w:cs="Times New Roman"/>
          <w:spacing w:val="-6"/>
          <w:kern w:val="1"/>
          <w:sz w:val="20"/>
          <w:szCs w:val="20"/>
          <w:lang w:val="ro-RO" w:eastAsia="zh-CN" w:bidi="hi-IN"/>
        </w:rPr>
        <w:t xml:space="preserve">                         Director al Centrului de Dialog și Cercetare în Teologie, Filosofie și Știință al Facultății de Teologie Ortodoxă,      Universitatea din București</w:t>
      </w:r>
    </w:p>
    <w:p w14:paraId="4B3D9240" w14:textId="77777777" w:rsidR="006D2F4F" w:rsidRPr="006D2F4F" w:rsidRDefault="006D2F4F" w:rsidP="006D2F4F">
      <w:pPr>
        <w:widowControl w:val="0"/>
        <w:suppressAutoHyphens/>
        <w:spacing w:after="0" w:line="100" w:lineRule="atLeast"/>
        <w:jc w:val="both"/>
        <w:rPr>
          <w:rFonts w:ascii="Times New Roman" w:eastAsia="SimSun" w:hAnsi="Times New Roman" w:cs="Times New Roman"/>
          <w:spacing w:val="-6"/>
          <w:kern w:val="1"/>
          <w:sz w:val="20"/>
          <w:szCs w:val="20"/>
          <w:lang w:val="ro-RO" w:eastAsia="zh-CN" w:bidi="hi-IN"/>
        </w:rPr>
      </w:pPr>
    </w:p>
    <w:p w14:paraId="14206E81" w14:textId="77777777" w:rsidR="006D2F4F" w:rsidRPr="006D2F4F" w:rsidRDefault="006D2F4F" w:rsidP="006D2F4F">
      <w:pPr>
        <w:widowControl w:val="0"/>
        <w:suppressAutoHyphens/>
        <w:spacing w:after="0" w:line="100" w:lineRule="atLeast"/>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Lector universitar 2004 – 2007</w:t>
      </w:r>
    </w:p>
    <w:p w14:paraId="3B3C08C1" w14:textId="77777777" w:rsidR="006D2F4F" w:rsidRPr="006D2F4F" w:rsidRDefault="006D2F4F" w:rsidP="006D2F4F">
      <w:pPr>
        <w:widowControl w:val="0"/>
        <w:suppressAutoHyphens/>
        <w:spacing w:after="0" w:line="100" w:lineRule="atLeast"/>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Asistent universitar 2002 – 2004</w:t>
      </w:r>
    </w:p>
    <w:p w14:paraId="0928AF4E" w14:textId="77777777" w:rsidR="006D2F4F" w:rsidRPr="006D2F4F" w:rsidRDefault="006D2F4F" w:rsidP="006D2F4F">
      <w:pPr>
        <w:widowControl w:val="0"/>
        <w:suppressAutoHyphens/>
        <w:spacing w:after="0" w:line="100" w:lineRule="atLeast"/>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Preparator universitar 1999-2002</w:t>
      </w:r>
    </w:p>
    <w:p w14:paraId="78D9F8FB" w14:textId="77777777" w:rsidR="006D2F4F" w:rsidRPr="006D2F4F" w:rsidRDefault="006D2F4F" w:rsidP="006D2F4F">
      <w:pPr>
        <w:widowControl w:val="0"/>
        <w:suppressAutoHyphens/>
        <w:spacing w:after="0" w:line="100" w:lineRule="atLeast"/>
        <w:ind w:firstLine="1276"/>
        <w:jc w:val="both"/>
        <w:rPr>
          <w:rFonts w:ascii="Times New Roman" w:eastAsia="SimSun" w:hAnsi="Times New Roman" w:cs="Times New Roman"/>
          <w:spacing w:val="-6"/>
          <w:kern w:val="1"/>
          <w:sz w:val="20"/>
          <w:szCs w:val="20"/>
          <w:lang w:val="ro-RO" w:eastAsia="zh-CN" w:bidi="hi-IN"/>
        </w:rPr>
      </w:pPr>
    </w:p>
    <w:p w14:paraId="5D31B77C" w14:textId="77777777" w:rsidR="006D2F4F" w:rsidRPr="006D2F4F" w:rsidRDefault="006D2F4F" w:rsidP="006D2F4F">
      <w:pPr>
        <w:widowControl w:val="0"/>
        <w:suppressAutoHyphens/>
        <w:spacing w:after="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Secretar de Stat pentru Culte în cadrul Guvernului României (2010-2012)</w:t>
      </w:r>
    </w:p>
    <w:p w14:paraId="5758E517" w14:textId="77777777" w:rsidR="006D2F4F" w:rsidRPr="006D2F4F" w:rsidRDefault="006D2F4F" w:rsidP="006D2F4F">
      <w:pPr>
        <w:widowControl w:val="0"/>
        <w:suppressAutoHyphens/>
        <w:spacing w:after="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Secretar de Stat pentru Culte în cadrul Ministerului Culturii şi Cultelor(2009-2010)</w:t>
      </w:r>
    </w:p>
    <w:p w14:paraId="0859836B" w14:textId="77777777" w:rsidR="006D2F4F" w:rsidRPr="006D2F4F" w:rsidRDefault="006D2F4F" w:rsidP="006D2F4F">
      <w:pPr>
        <w:widowControl w:val="0"/>
        <w:suppressAutoHyphens/>
        <w:spacing w:after="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Consilier pentru Culte al Primului Ministru (2007-2008)</w:t>
      </w:r>
    </w:p>
    <w:p w14:paraId="6D134E19" w14:textId="77777777" w:rsidR="006D2F4F" w:rsidRPr="006D2F4F" w:rsidRDefault="006D2F4F" w:rsidP="006D2F4F">
      <w:pPr>
        <w:widowControl w:val="0"/>
        <w:suppressAutoHyphens/>
        <w:spacing w:after="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Secretar de Stat pentru Culte în cadrul Ministerului Culturii şi Cultelor (2005-2007)</w:t>
      </w:r>
    </w:p>
    <w:p w14:paraId="18A8180F" w14:textId="77777777" w:rsidR="006D2F4F" w:rsidRPr="006D2F4F" w:rsidRDefault="006D2F4F" w:rsidP="006D2F4F">
      <w:pPr>
        <w:widowControl w:val="0"/>
        <w:suppressAutoHyphens/>
        <w:spacing w:after="0"/>
        <w:ind w:firstLine="1276"/>
        <w:jc w:val="both"/>
        <w:rPr>
          <w:rFonts w:ascii="Times New Roman" w:eastAsia="SimSun" w:hAnsi="Times New Roman" w:cs="Times New Roman"/>
          <w:spacing w:val="-6"/>
          <w:kern w:val="1"/>
          <w:sz w:val="20"/>
          <w:szCs w:val="20"/>
          <w:lang w:val="ro-RO" w:eastAsia="zh-CN" w:bidi="hi-IN"/>
        </w:rPr>
      </w:pPr>
    </w:p>
    <w:p w14:paraId="03AFBE69" w14:textId="77777777" w:rsidR="006D2F4F" w:rsidRPr="006D2F4F" w:rsidRDefault="006D2F4F" w:rsidP="006D2F4F">
      <w:pPr>
        <w:widowControl w:val="0"/>
        <w:suppressAutoHyphens/>
        <w:spacing w:after="24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Membru de onoare în Fundaţia Politehnica a Universităţii Politehnica din Timişoara (2009-prezent)</w:t>
      </w:r>
    </w:p>
    <w:p w14:paraId="08287626" w14:textId="77777777" w:rsidR="006D2F4F" w:rsidRPr="006D2F4F" w:rsidRDefault="006D2F4F" w:rsidP="006D2F4F">
      <w:pPr>
        <w:widowControl w:val="0"/>
        <w:suppressAutoHyphens/>
        <w:spacing w:after="24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Viceprepreședinte al Asociației pentru Dialogul dintre Teologie și Știință din România (2006-2012)</w:t>
      </w:r>
    </w:p>
    <w:p w14:paraId="13494588" w14:textId="77777777" w:rsidR="006D2F4F" w:rsidRPr="006D2F4F" w:rsidRDefault="006D2F4F" w:rsidP="006D2F4F">
      <w:pPr>
        <w:widowControl w:val="0"/>
        <w:suppressAutoHyphens/>
        <w:spacing w:after="24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membru în Consiliu de coordonare al grantului internaţional Cursuri în Teologie, Filosofie şi Ştiinţă din perspectivă ortodoxă, 2011-2013 susţinut financiar de Fundaţia Templeton, realizat prin Universitatea A.I. Cuza –Centrul de Cercetări Interdisciplinare în cooperare cu Centrul de Cercetare şi Dialog în Teologie, Filosofie şi Ştiinţă a Facultăţii de Teologie Ortodoxă, Universitatea Bucureşti şi Patriarhia Română</w:t>
      </w:r>
    </w:p>
    <w:p w14:paraId="7CFD2EF2" w14:textId="77777777" w:rsidR="006D2F4F" w:rsidRPr="006D2F4F" w:rsidRDefault="006D2F4F" w:rsidP="006D2F4F">
      <w:pPr>
        <w:widowControl w:val="0"/>
        <w:suppressAutoHyphens/>
        <w:spacing w:after="24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membru în Consiliu de coordonare al grantului internaţional Ştiinţă şi Ortodoxie. Educaţie şi Cercetare , 2007-2009, finanţat de Fundaţia Templeton, realizat prin Asociaţia pentru Dialogul dintre Ştiinţă şi Teologie din România, în colaborare cu Universitatea Interdisciplinară din Paris</w:t>
      </w:r>
    </w:p>
    <w:p w14:paraId="17FEF121" w14:textId="77777777" w:rsidR="006D2F4F" w:rsidRPr="006D2F4F" w:rsidRDefault="006D2F4F" w:rsidP="006D2F4F">
      <w:pPr>
        <w:widowControl w:val="0"/>
        <w:suppressAutoHyphens/>
        <w:spacing w:after="24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lastRenderedPageBreak/>
        <w:t>- membru în Consiliu de coordonare al grantului internaţional Religie şi ştiinţă, 2006, finanţat de Fundaţia Templeton, realizat prin Asociaţia pentru Dialogul dintre Ştiinţă şi Teologie din România, în colaborare cu Universitatea Interdisciplinară din Paris</w:t>
      </w:r>
    </w:p>
    <w:p w14:paraId="2A75322A" w14:textId="77777777" w:rsidR="006D2F4F" w:rsidRPr="006D2F4F" w:rsidRDefault="006D2F4F" w:rsidP="006D2F4F">
      <w:pPr>
        <w:widowControl w:val="0"/>
        <w:suppressAutoHyphens/>
        <w:spacing w:after="24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participant la grantul internaţional Teologie şi ştiinţă, 2004-2005, finanţat de Fundaţia Templeton, desfăşurat în cadrul Academiei Române, în colaborare cu Universitatea Interdisciplinară din Paris</w:t>
      </w:r>
    </w:p>
    <w:p w14:paraId="6D12516B" w14:textId="77777777" w:rsidR="006D2F4F" w:rsidRPr="006D2F4F" w:rsidRDefault="006D2F4F" w:rsidP="006D2F4F">
      <w:pPr>
        <w:widowControl w:val="0"/>
        <w:suppressAutoHyphens/>
        <w:spacing w:after="240"/>
        <w:ind w:firstLine="1276"/>
        <w:jc w:val="both"/>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 participant la grantul internaţional Cosmologia contemporană-interfaţă în dialogul dintre teologie şi ştiinţă, 2002-2003, finanţat de Fundaţia Templeton, Universitatea Berkeley, desfăşurat în cadrul Institutului Astronomic al Academiei Române sub coordonarea Dr. Magda Stavinschi</w:t>
      </w:r>
    </w:p>
    <w:p w14:paraId="72CA5FBE" w14:textId="77777777" w:rsidR="006D2F4F" w:rsidRPr="006D2F4F" w:rsidRDefault="006D2F4F" w:rsidP="006D2F4F">
      <w:pPr>
        <w:widowControl w:val="0"/>
        <w:suppressAutoHyphens/>
        <w:spacing w:after="240"/>
        <w:ind w:firstLine="1276"/>
        <w:jc w:val="both"/>
        <w:rPr>
          <w:rFonts w:ascii="Times New Roman" w:eastAsia="SimSun" w:hAnsi="Times New Roman" w:cs="Times New Roman"/>
          <w:spacing w:val="-6"/>
          <w:kern w:val="1"/>
          <w:sz w:val="20"/>
          <w:szCs w:val="20"/>
          <w:lang w:val="ro-RO" w:eastAsia="zh-C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D2F4F" w:rsidRPr="006D2F4F" w14:paraId="0D7D4F50" w14:textId="77777777" w:rsidTr="001A4892">
        <w:trPr>
          <w:trHeight w:val="170"/>
        </w:trPr>
        <w:tc>
          <w:tcPr>
            <w:tcW w:w="2835" w:type="dxa"/>
            <w:shd w:val="clear" w:color="auto" w:fill="auto"/>
          </w:tcPr>
          <w:p w14:paraId="58C7EF30" w14:textId="77777777" w:rsidR="006D2F4F" w:rsidRPr="006D2F4F" w:rsidRDefault="006D2F4F" w:rsidP="006D2F4F">
            <w:pPr>
              <w:widowControl w:val="0"/>
              <w:suppressLineNumbers/>
              <w:suppressAutoHyphens/>
              <w:spacing w:after="0" w:line="240" w:lineRule="auto"/>
              <w:ind w:right="283"/>
              <w:jc w:val="right"/>
              <w:rPr>
                <w:rFonts w:ascii="Times New Roman" w:eastAsia="SimSun" w:hAnsi="Times New Roman" w:cs="Times New Roman"/>
                <w:caps/>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EDUCAŢIE ŞI FORMARE</w:t>
            </w:r>
          </w:p>
        </w:tc>
        <w:tc>
          <w:tcPr>
            <w:tcW w:w="7540" w:type="dxa"/>
            <w:shd w:val="clear" w:color="auto" w:fill="auto"/>
            <w:vAlign w:val="bottom"/>
          </w:tcPr>
          <w:p w14:paraId="092FE553" w14:textId="77777777" w:rsidR="006D2F4F" w:rsidRPr="006D2F4F" w:rsidRDefault="006D2F4F" w:rsidP="006D2F4F">
            <w:pPr>
              <w:widowControl w:val="0"/>
              <w:suppressLineNumbers/>
              <w:suppressAutoHyphens/>
              <w:spacing w:after="0" w:line="240" w:lineRule="auto"/>
              <w:jc w:val="right"/>
              <w:textAlignment w:val="bottom"/>
              <w:rPr>
                <w:rFonts w:ascii="Times New Roman" w:eastAsia="SimSun" w:hAnsi="Times New Roman" w:cs="Times New Roman"/>
                <w:color w:val="402C24"/>
                <w:kern w:val="1"/>
                <w:sz w:val="20"/>
                <w:szCs w:val="20"/>
                <w:lang w:val="ro-RO" w:eastAsia="zh-CN" w:bidi="hi-IN"/>
              </w:rPr>
            </w:pPr>
            <w:r>
              <w:rPr>
                <w:rFonts w:ascii="Times New Roman" w:eastAsia="SimSun" w:hAnsi="Times New Roman" w:cs="Times New Roman"/>
                <w:noProof/>
                <w:color w:val="402C24"/>
                <w:kern w:val="1"/>
                <w:sz w:val="20"/>
                <w:szCs w:val="20"/>
                <w:lang w:val="ro-RO" w:eastAsia="ro-RO"/>
              </w:rPr>
              <w:drawing>
                <wp:inline distT="0" distB="0" distL="0" distR="0" wp14:anchorId="536A9EE1" wp14:editId="3C5DF960">
                  <wp:extent cx="4781550" cy="88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1550" cy="88900"/>
                          </a:xfrm>
                          <a:prstGeom prst="rect">
                            <a:avLst/>
                          </a:prstGeom>
                          <a:solidFill>
                            <a:srgbClr val="FFFFFF"/>
                          </a:solidFill>
                          <a:ln>
                            <a:noFill/>
                          </a:ln>
                        </pic:spPr>
                      </pic:pic>
                    </a:graphicData>
                  </a:graphic>
                </wp:inline>
              </w:drawing>
            </w:r>
            <w:r w:rsidRPr="006D2F4F">
              <w:rPr>
                <w:rFonts w:ascii="Times New Roman" w:eastAsia="SimSun" w:hAnsi="Times New Roman" w:cs="Times New Roman"/>
                <w:color w:val="402C24"/>
                <w:kern w:val="1"/>
                <w:sz w:val="20"/>
                <w:szCs w:val="20"/>
                <w:lang w:val="ro-RO" w:eastAsia="zh-CN" w:bidi="hi-IN"/>
              </w:rPr>
              <w:t xml:space="preserve"> </w:t>
            </w:r>
          </w:p>
        </w:tc>
      </w:tr>
    </w:tbl>
    <w:p w14:paraId="36A3506D" w14:textId="3B8689BA" w:rsidR="000E2B7E" w:rsidRDefault="000E2B7E" w:rsidP="006D2F4F">
      <w:pPr>
        <w:widowControl w:val="0"/>
        <w:suppressAutoHyphens/>
        <w:spacing w:after="0" w:line="100" w:lineRule="atLeast"/>
        <w:jc w:val="center"/>
        <w:rPr>
          <w:rFonts w:ascii="Times New Roman" w:eastAsia="SimSun" w:hAnsi="Times New Roman" w:cs="Times New Roman"/>
          <w:color w:val="FF0000"/>
          <w:spacing w:val="-6"/>
          <w:kern w:val="1"/>
          <w:sz w:val="20"/>
          <w:szCs w:val="20"/>
          <w:lang w:val="ro-RO" w:eastAsia="zh-CN" w:bidi="hi-IN"/>
        </w:rPr>
      </w:pPr>
    </w:p>
    <w:p w14:paraId="335E775E" w14:textId="1ECEF273" w:rsidR="000E2B7E" w:rsidRDefault="000E2B7E" w:rsidP="006D2F4F">
      <w:pPr>
        <w:widowControl w:val="0"/>
        <w:suppressAutoHyphens/>
        <w:spacing w:after="0" w:line="100" w:lineRule="atLeast"/>
        <w:jc w:val="center"/>
        <w:rPr>
          <w:rFonts w:ascii="Times New Roman" w:eastAsia="SimSun" w:hAnsi="Times New Roman" w:cs="Times New Roman"/>
          <w:color w:val="FF0000"/>
          <w:spacing w:val="-6"/>
          <w:kern w:val="1"/>
          <w:sz w:val="20"/>
          <w:szCs w:val="20"/>
          <w:lang w:val="ro-RO" w:eastAsia="zh-CN" w:bidi="hi-IN"/>
        </w:rPr>
      </w:pPr>
      <w:r>
        <w:rPr>
          <w:rFonts w:ascii="Times New Roman" w:eastAsia="SimSun" w:hAnsi="Times New Roman" w:cs="Times New Roman"/>
          <w:color w:val="FF0000"/>
          <w:spacing w:val="-6"/>
          <w:kern w:val="1"/>
          <w:sz w:val="20"/>
          <w:szCs w:val="20"/>
          <w:lang w:val="ro-RO" w:eastAsia="zh-CN" w:bidi="hi-IN"/>
        </w:rPr>
        <w:t xml:space="preserve">  </w:t>
      </w:r>
    </w:p>
    <w:p w14:paraId="171B9703" w14:textId="1E2A67BA" w:rsidR="000E2B7E" w:rsidRDefault="000E2B7E" w:rsidP="000E2B7E">
      <w:pPr>
        <w:widowControl w:val="0"/>
        <w:suppressAutoHyphens/>
        <w:spacing w:after="0" w:line="100" w:lineRule="atLeast"/>
        <w:rPr>
          <w:rFonts w:ascii="Times New Roman" w:eastAsia="SimSun" w:hAnsi="Times New Roman" w:cs="Times New Roman"/>
          <w:color w:val="1F497D" w:themeColor="text2"/>
          <w:spacing w:val="-6"/>
          <w:kern w:val="1"/>
          <w:sz w:val="20"/>
          <w:szCs w:val="20"/>
          <w:lang w:val="ro-RO" w:eastAsia="zh-CN" w:bidi="hi-IN"/>
        </w:rPr>
      </w:pPr>
      <w:r>
        <w:rPr>
          <w:rFonts w:ascii="Times New Roman" w:eastAsia="SimSun" w:hAnsi="Times New Roman" w:cs="Times New Roman"/>
          <w:color w:val="FF0000"/>
          <w:spacing w:val="-6"/>
          <w:kern w:val="1"/>
          <w:sz w:val="20"/>
          <w:szCs w:val="20"/>
          <w:lang w:val="ro-RO" w:eastAsia="zh-CN" w:bidi="hi-IN"/>
        </w:rPr>
        <w:tab/>
      </w:r>
      <w:r>
        <w:rPr>
          <w:rFonts w:ascii="Times New Roman" w:eastAsia="SimSun" w:hAnsi="Times New Roman" w:cs="Times New Roman"/>
          <w:color w:val="1F497D" w:themeColor="text2"/>
          <w:spacing w:val="-6"/>
          <w:kern w:val="1"/>
          <w:sz w:val="20"/>
          <w:szCs w:val="20"/>
          <w:lang w:val="ro-RO" w:eastAsia="zh-CN" w:bidi="hi-IN"/>
        </w:rPr>
        <w:t>15/05/2019-15/07 2019           Stagiu de cercetare, Universitatea Cambridge</w:t>
      </w:r>
    </w:p>
    <w:p w14:paraId="5BDA023E" w14:textId="77777777" w:rsidR="000E2B7E" w:rsidRPr="000E2B7E" w:rsidRDefault="000E2B7E" w:rsidP="000E2B7E">
      <w:pPr>
        <w:widowControl w:val="0"/>
        <w:suppressAutoHyphens/>
        <w:spacing w:after="0" w:line="100" w:lineRule="atLeast"/>
        <w:rPr>
          <w:rFonts w:ascii="Times New Roman" w:eastAsia="SimSun" w:hAnsi="Times New Roman" w:cs="Times New Roman"/>
          <w:color w:val="1F497D" w:themeColor="text2"/>
          <w:spacing w:val="-6"/>
          <w:kern w:val="1"/>
          <w:sz w:val="20"/>
          <w:szCs w:val="20"/>
          <w:lang w:val="ro-RO" w:eastAsia="zh-CN" w:bidi="hi-IN"/>
        </w:rPr>
      </w:pPr>
    </w:p>
    <w:p w14:paraId="7C53B98F" w14:textId="704EAB9E" w:rsidR="000E2B7E" w:rsidRPr="000E2B7E" w:rsidRDefault="000E2B7E" w:rsidP="000E2B7E">
      <w:pPr>
        <w:widowControl w:val="0"/>
        <w:suppressAutoHyphens/>
        <w:spacing w:after="0" w:line="100" w:lineRule="atLeast"/>
        <w:rPr>
          <w:rFonts w:ascii="Times New Roman" w:eastAsia="SimSun" w:hAnsi="Times New Roman" w:cs="Times New Roman"/>
          <w:color w:val="1F497D" w:themeColor="text2"/>
          <w:spacing w:val="-6"/>
          <w:kern w:val="1"/>
          <w:sz w:val="20"/>
          <w:szCs w:val="20"/>
          <w:lang w:val="ro-RO" w:eastAsia="zh-CN" w:bidi="hi-IN"/>
        </w:rPr>
      </w:pPr>
      <w:r>
        <w:rPr>
          <w:rFonts w:ascii="Times New Roman" w:eastAsia="SimSun" w:hAnsi="Times New Roman" w:cs="Times New Roman"/>
          <w:color w:val="FF0000"/>
          <w:spacing w:val="-6"/>
          <w:kern w:val="1"/>
          <w:sz w:val="20"/>
          <w:szCs w:val="20"/>
          <w:lang w:val="ro-RO" w:eastAsia="zh-CN" w:bidi="hi-IN"/>
        </w:rPr>
        <w:tab/>
      </w:r>
      <w:r>
        <w:rPr>
          <w:rFonts w:ascii="Times New Roman" w:eastAsia="SimSun" w:hAnsi="Times New Roman" w:cs="Times New Roman"/>
          <w:color w:val="1F497D" w:themeColor="text2"/>
          <w:spacing w:val="-6"/>
          <w:kern w:val="1"/>
          <w:sz w:val="20"/>
          <w:szCs w:val="20"/>
          <w:lang w:val="ro-RO" w:eastAsia="zh-CN" w:bidi="hi-IN"/>
        </w:rPr>
        <w:t>01/08/2014-01/10 2014           Stagiu de cercetare, Universitatea din Gottingen</w:t>
      </w:r>
    </w:p>
    <w:p w14:paraId="0DA89BCA" w14:textId="77777777" w:rsidR="000E2B7E" w:rsidRPr="006D2F4F" w:rsidRDefault="000E2B7E" w:rsidP="006D2F4F">
      <w:pPr>
        <w:widowControl w:val="0"/>
        <w:suppressAutoHyphens/>
        <w:spacing w:after="0" w:line="100" w:lineRule="atLeast"/>
        <w:jc w:val="center"/>
        <w:rPr>
          <w:rFonts w:ascii="Times New Roman" w:eastAsia="SimSun" w:hAnsi="Times New Roman" w:cs="Times New Roman"/>
          <w:color w:val="FF0000"/>
          <w:spacing w:val="-6"/>
          <w:kern w:val="1"/>
          <w:sz w:val="20"/>
          <w:szCs w:val="20"/>
          <w:lang w:val="ro-RO" w:eastAsia="zh-CN" w:bidi="hi-IN"/>
        </w:rPr>
      </w:pPr>
    </w:p>
    <w:tbl>
      <w:tblPr>
        <w:tblpPr w:topFromText="6" w:bottomFromText="170" w:vertAnchor="text" w:tblpY="6"/>
        <w:tblW w:w="10348" w:type="dxa"/>
        <w:tblLayout w:type="fixed"/>
        <w:tblCellMar>
          <w:left w:w="0" w:type="dxa"/>
          <w:right w:w="0" w:type="dxa"/>
        </w:tblCellMar>
        <w:tblLook w:val="0000" w:firstRow="0" w:lastRow="0" w:firstColumn="0" w:lastColumn="0" w:noHBand="0" w:noVBand="0"/>
      </w:tblPr>
      <w:tblGrid>
        <w:gridCol w:w="2834"/>
        <w:gridCol w:w="6237"/>
        <w:gridCol w:w="143"/>
        <w:gridCol w:w="1134"/>
      </w:tblGrid>
      <w:tr w:rsidR="006D2F4F" w:rsidRPr="006D2F4F" w14:paraId="31486968" w14:textId="77777777" w:rsidTr="001A4892">
        <w:trPr>
          <w:cantSplit/>
        </w:trPr>
        <w:tc>
          <w:tcPr>
            <w:tcW w:w="2834" w:type="dxa"/>
            <w:shd w:val="clear" w:color="auto" w:fill="auto"/>
          </w:tcPr>
          <w:p w14:paraId="284E7E0C" w14:textId="77777777" w:rsidR="006D2F4F" w:rsidRPr="006D2F4F" w:rsidRDefault="006D2F4F" w:rsidP="006D2F4F">
            <w:pPr>
              <w:widowControl w:val="0"/>
              <w:suppressLineNumbers/>
              <w:suppressAutoHyphens/>
              <w:spacing w:before="28" w:after="0" w:line="100" w:lineRule="atLeast"/>
              <w:ind w:right="283"/>
              <w:jc w:val="right"/>
              <w:textAlignment w:val="top"/>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en-GB" w:eastAsia="zh-CN" w:bidi="hi-IN"/>
              </w:rPr>
              <w:t>01/09/2003 - 01/08/2004</w:t>
            </w:r>
            <w:r w:rsidRPr="006D2F4F">
              <w:rPr>
                <w:rFonts w:ascii="Times New Roman" w:eastAsia="SimSun" w:hAnsi="Times New Roman" w:cs="Times New Roman"/>
                <w:color w:val="0E4194"/>
                <w:spacing w:val="-6"/>
                <w:kern w:val="1"/>
                <w:sz w:val="20"/>
                <w:szCs w:val="20"/>
                <w:lang w:val="ro-RO" w:eastAsia="zh-CN" w:bidi="hi-IN"/>
              </w:rPr>
              <w:t xml:space="preserve"> </w:t>
            </w:r>
          </w:p>
        </w:tc>
        <w:tc>
          <w:tcPr>
            <w:tcW w:w="6237" w:type="dxa"/>
            <w:shd w:val="clear" w:color="auto" w:fill="auto"/>
          </w:tcPr>
          <w:p w14:paraId="66466C59" w14:textId="77777777" w:rsidR="006D2F4F" w:rsidRPr="006D2F4F" w:rsidRDefault="006D2F4F" w:rsidP="006D2F4F">
            <w:pPr>
              <w:widowControl w:val="0"/>
              <w:suppressLineNumbers/>
              <w:tabs>
                <w:tab w:val="left" w:pos="285"/>
              </w:tabs>
              <w:suppressAutoHyphens/>
              <w:spacing w:after="0" w:line="100" w:lineRule="atLeast"/>
              <w:ind w:left="143"/>
              <w:rPr>
                <w:rFonts w:ascii="Times New Roman" w:eastAsia="SimSun" w:hAnsi="Times New Roman" w:cs="Times New Roman"/>
                <w:color w:val="0E4194"/>
                <w:spacing w:val="-6"/>
                <w:kern w:val="1"/>
                <w:sz w:val="20"/>
                <w:szCs w:val="20"/>
                <w:lang w:val="fr-FR" w:eastAsia="zh-CN" w:bidi="hi-IN"/>
              </w:rPr>
            </w:pPr>
            <w:proofErr w:type="spellStart"/>
            <w:r w:rsidRPr="006D2F4F">
              <w:rPr>
                <w:rFonts w:ascii="Times New Roman" w:eastAsia="SimSun" w:hAnsi="Times New Roman" w:cs="Times New Roman"/>
                <w:color w:val="0E4194"/>
                <w:spacing w:val="-6"/>
                <w:kern w:val="1"/>
                <w:sz w:val="20"/>
                <w:szCs w:val="20"/>
                <w:lang w:val="fr-FR" w:eastAsia="zh-CN" w:bidi="hi-IN"/>
              </w:rPr>
              <w:t>Studii</w:t>
            </w:r>
            <w:proofErr w:type="spellEnd"/>
            <w:r w:rsidRPr="006D2F4F">
              <w:rPr>
                <w:rFonts w:ascii="Times New Roman" w:eastAsia="SimSun" w:hAnsi="Times New Roman" w:cs="Times New Roman"/>
                <w:color w:val="0E4194"/>
                <w:spacing w:val="-6"/>
                <w:kern w:val="1"/>
                <w:sz w:val="20"/>
                <w:szCs w:val="20"/>
                <w:lang w:val="fr-FR" w:eastAsia="zh-CN" w:bidi="hi-IN"/>
              </w:rPr>
              <w:t xml:space="preserve"> postdoctorale, </w:t>
            </w:r>
            <w:proofErr w:type="spellStart"/>
            <w:r w:rsidRPr="006D2F4F">
              <w:rPr>
                <w:rFonts w:ascii="Times New Roman" w:eastAsia="SimSun" w:hAnsi="Times New Roman" w:cs="Times New Roman"/>
                <w:color w:val="0E4194"/>
                <w:spacing w:val="-6"/>
                <w:kern w:val="1"/>
                <w:sz w:val="20"/>
                <w:szCs w:val="20"/>
                <w:lang w:val="fr-FR" w:eastAsia="zh-CN" w:bidi="hi-IN"/>
              </w:rPr>
              <w:t>Institutul</w:t>
            </w:r>
            <w:proofErr w:type="spellEnd"/>
            <w:r w:rsidRPr="006D2F4F">
              <w:rPr>
                <w:rFonts w:ascii="Times New Roman" w:eastAsia="SimSun" w:hAnsi="Times New Roman" w:cs="Times New Roman"/>
                <w:color w:val="0E4194"/>
                <w:spacing w:val="-6"/>
                <w:kern w:val="1"/>
                <w:sz w:val="20"/>
                <w:szCs w:val="20"/>
                <w:lang w:val="fr-FR" w:eastAsia="zh-CN" w:bidi="hi-IN"/>
              </w:rPr>
              <w:t xml:space="preserve"> </w:t>
            </w:r>
            <w:proofErr w:type="spellStart"/>
            <w:r w:rsidRPr="006D2F4F">
              <w:rPr>
                <w:rFonts w:ascii="Times New Roman" w:eastAsia="SimSun" w:hAnsi="Times New Roman" w:cs="Times New Roman"/>
                <w:color w:val="0E4194"/>
                <w:spacing w:val="-6"/>
                <w:kern w:val="1"/>
                <w:sz w:val="20"/>
                <w:szCs w:val="20"/>
                <w:lang w:val="fr-FR" w:eastAsia="zh-CN" w:bidi="hi-IN"/>
              </w:rPr>
              <w:t>Catolic</w:t>
            </w:r>
            <w:proofErr w:type="spellEnd"/>
            <w:r w:rsidRPr="006D2F4F">
              <w:rPr>
                <w:rFonts w:ascii="Times New Roman" w:eastAsia="SimSun" w:hAnsi="Times New Roman" w:cs="Times New Roman"/>
                <w:color w:val="0E4194"/>
                <w:spacing w:val="-6"/>
                <w:kern w:val="1"/>
                <w:sz w:val="20"/>
                <w:szCs w:val="20"/>
                <w:lang w:val="fr-FR" w:eastAsia="zh-CN" w:bidi="hi-IN"/>
              </w:rPr>
              <w:t xml:space="preserve"> </w:t>
            </w:r>
            <w:proofErr w:type="spellStart"/>
            <w:r w:rsidRPr="006D2F4F">
              <w:rPr>
                <w:rFonts w:ascii="Times New Roman" w:eastAsia="SimSun" w:hAnsi="Times New Roman" w:cs="Times New Roman"/>
                <w:color w:val="0E4194"/>
                <w:spacing w:val="-6"/>
                <w:kern w:val="1"/>
                <w:sz w:val="20"/>
                <w:szCs w:val="20"/>
                <w:lang w:val="fr-FR" w:eastAsia="zh-CN" w:bidi="hi-IN"/>
              </w:rPr>
              <w:t>din</w:t>
            </w:r>
            <w:proofErr w:type="spellEnd"/>
            <w:r w:rsidRPr="006D2F4F">
              <w:rPr>
                <w:rFonts w:ascii="Times New Roman" w:eastAsia="SimSun" w:hAnsi="Times New Roman" w:cs="Times New Roman"/>
                <w:color w:val="0E4194"/>
                <w:spacing w:val="-6"/>
                <w:kern w:val="1"/>
                <w:sz w:val="20"/>
                <w:szCs w:val="20"/>
                <w:lang w:val="fr-FR" w:eastAsia="zh-CN" w:bidi="hi-IN"/>
              </w:rPr>
              <w:t xml:space="preserve"> Paris </w:t>
            </w:r>
          </w:p>
          <w:p w14:paraId="36B771F1" w14:textId="77777777" w:rsidR="006D2F4F" w:rsidRPr="006D2F4F" w:rsidRDefault="006D2F4F" w:rsidP="006D2F4F">
            <w:pPr>
              <w:widowControl w:val="0"/>
              <w:suppressLineNumbers/>
              <w:tabs>
                <w:tab w:val="left" w:pos="285"/>
              </w:tabs>
              <w:suppressAutoHyphens/>
              <w:spacing w:after="0" w:line="100" w:lineRule="atLeast"/>
              <w:ind w:left="143"/>
              <w:rPr>
                <w:rFonts w:ascii="Times New Roman" w:eastAsia="SimSun" w:hAnsi="Times New Roman" w:cs="Times New Roman"/>
                <w:color w:val="0E4194"/>
                <w:spacing w:val="-6"/>
                <w:kern w:val="1"/>
                <w:sz w:val="20"/>
                <w:szCs w:val="20"/>
                <w:lang w:val="fr-FR" w:eastAsia="zh-CN" w:bidi="hi-IN"/>
              </w:rPr>
            </w:pPr>
          </w:p>
          <w:p w14:paraId="369AFBB3" w14:textId="77777777" w:rsidR="006D2F4F" w:rsidRPr="006D2F4F" w:rsidRDefault="006D2F4F" w:rsidP="006D2F4F">
            <w:pPr>
              <w:widowControl w:val="0"/>
              <w:suppressLineNumbers/>
              <w:tabs>
                <w:tab w:val="left" w:pos="285"/>
              </w:tabs>
              <w:suppressAutoHyphens/>
              <w:spacing w:after="0" w:line="100" w:lineRule="atLeast"/>
              <w:ind w:left="143"/>
              <w:rPr>
                <w:rFonts w:ascii="Times New Roman" w:eastAsia="SimSun" w:hAnsi="Times New Roman" w:cs="Times New Roman"/>
                <w:spacing w:val="-6"/>
                <w:kern w:val="1"/>
                <w:sz w:val="20"/>
                <w:szCs w:val="20"/>
                <w:lang w:val="fr-FR" w:eastAsia="ro-RO" w:bidi="hi-IN"/>
              </w:rPr>
            </w:pPr>
            <w:r w:rsidRPr="006D2F4F">
              <w:rPr>
                <w:rFonts w:ascii="Times New Roman" w:eastAsia="SimSun" w:hAnsi="Times New Roman" w:cs="Times New Roman"/>
                <w:spacing w:val="-6"/>
                <w:kern w:val="1"/>
                <w:sz w:val="20"/>
                <w:szCs w:val="20"/>
                <w:lang w:val="fr-FR" w:eastAsia="zh-CN" w:bidi="hi-IN"/>
              </w:rPr>
              <w:t>-</w:t>
            </w:r>
            <w:proofErr w:type="spellStart"/>
            <w:r w:rsidRPr="006D2F4F">
              <w:rPr>
                <w:rFonts w:ascii="Times New Roman" w:eastAsia="SimSun" w:hAnsi="Times New Roman" w:cs="Times New Roman"/>
                <w:spacing w:val="-6"/>
                <w:kern w:val="1"/>
                <w:sz w:val="20"/>
                <w:szCs w:val="20"/>
                <w:lang w:val="fr-FR" w:eastAsia="zh-CN" w:bidi="hi-IN"/>
              </w:rPr>
              <w:t>realizarea</w:t>
            </w:r>
            <w:proofErr w:type="spellEnd"/>
            <w:r w:rsidRPr="006D2F4F">
              <w:rPr>
                <w:rFonts w:ascii="Times New Roman" w:eastAsia="SimSun" w:hAnsi="Times New Roman" w:cs="Times New Roman"/>
                <w:spacing w:val="-6"/>
                <w:kern w:val="1"/>
                <w:sz w:val="20"/>
                <w:szCs w:val="20"/>
                <w:lang w:val="fr-FR" w:eastAsia="zh-CN" w:bidi="hi-IN"/>
              </w:rPr>
              <w:t xml:space="preserve"> a </w:t>
            </w:r>
            <w:proofErr w:type="spellStart"/>
            <w:r w:rsidRPr="006D2F4F">
              <w:rPr>
                <w:rFonts w:ascii="Times New Roman" w:eastAsia="SimSun" w:hAnsi="Times New Roman" w:cs="Times New Roman"/>
                <w:spacing w:val="-6"/>
                <w:kern w:val="1"/>
                <w:sz w:val="20"/>
                <w:szCs w:val="20"/>
                <w:lang w:val="fr-FR" w:eastAsia="zh-CN" w:bidi="hi-IN"/>
              </w:rPr>
              <w:t>două</w:t>
            </w:r>
            <w:proofErr w:type="spellEnd"/>
            <w:r w:rsidRPr="006D2F4F">
              <w:rPr>
                <w:rFonts w:ascii="Times New Roman" w:eastAsia="SimSun" w:hAnsi="Times New Roman" w:cs="Times New Roman"/>
                <w:spacing w:val="-6"/>
                <w:kern w:val="1"/>
                <w:sz w:val="20"/>
                <w:szCs w:val="20"/>
                <w:lang w:val="fr-FR" w:eastAsia="zh-CN" w:bidi="hi-IN"/>
              </w:rPr>
              <w:t xml:space="preserve"> </w:t>
            </w:r>
            <w:proofErr w:type="spellStart"/>
            <w:r w:rsidRPr="006D2F4F">
              <w:rPr>
                <w:rFonts w:ascii="Times New Roman" w:eastAsia="SimSun" w:hAnsi="Times New Roman" w:cs="Times New Roman"/>
                <w:spacing w:val="-6"/>
                <w:kern w:val="1"/>
                <w:sz w:val="20"/>
                <w:szCs w:val="20"/>
                <w:lang w:val="fr-FR" w:eastAsia="zh-CN" w:bidi="hi-IN"/>
              </w:rPr>
              <w:t>proiecte</w:t>
            </w:r>
            <w:proofErr w:type="spellEnd"/>
            <w:r w:rsidRPr="006D2F4F">
              <w:rPr>
                <w:rFonts w:ascii="Times New Roman" w:eastAsia="SimSun" w:hAnsi="Times New Roman" w:cs="Times New Roman"/>
                <w:spacing w:val="-6"/>
                <w:kern w:val="1"/>
                <w:sz w:val="20"/>
                <w:szCs w:val="20"/>
                <w:lang w:val="fr-FR" w:eastAsia="zh-CN" w:bidi="hi-IN"/>
              </w:rPr>
              <w:t xml:space="preserve"> de </w:t>
            </w:r>
            <w:proofErr w:type="spellStart"/>
            <w:r w:rsidRPr="006D2F4F">
              <w:rPr>
                <w:rFonts w:ascii="Times New Roman" w:eastAsia="SimSun" w:hAnsi="Times New Roman" w:cs="Times New Roman"/>
                <w:spacing w:val="-6"/>
                <w:kern w:val="1"/>
                <w:sz w:val="20"/>
                <w:szCs w:val="20"/>
                <w:lang w:val="fr-FR" w:eastAsia="zh-CN" w:bidi="hi-IN"/>
              </w:rPr>
              <w:t>cercetare</w:t>
            </w:r>
            <w:proofErr w:type="spellEnd"/>
            <w:r w:rsidRPr="006D2F4F">
              <w:rPr>
                <w:rFonts w:ascii="Times New Roman" w:eastAsia="SimSun" w:hAnsi="Times New Roman" w:cs="Times New Roman"/>
                <w:spacing w:val="-6"/>
                <w:kern w:val="1"/>
                <w:sz w:val="20"/>
                <w:szCs w:val="20"/>
                <w:lang w:val="fr-FR" w:eastAsia="zh-CN" w:bidi="hi-IN"/>
              </w:rPr>
              <w:t xml:space="preserve"> </w:t>
            </w:r>
            <w:proofErr w:type="spellStart"/>
            <w:r w:rsidRPr="006D2F4F">
              <w:rPr>
                <w:rFonts w:ascii="Times New Roman" w:eastAsia="SimSun" w:hAnsi="Times New Roman" w:cs="Times New Roman"/>
                <w:spacing w:val="-6"/>
                <w:kern w:val="1"/>
                <w:sz w:val="20"/>
                <w:szCs w:val="20"/>
                <w:lang w:val="fr-FR" w:eastAsia="zh-CN" w:bidi="hi-IN"/>
              </w:rPr>
              <w:t>materializate</w:t>
            </w:r>
            <w:proofErr w:type="spellEnd"/>
            <w:r w:rsidRPr="006D2F4F">
              <w:rPr>
                <w:rFonts w:ascii="Times New Roman" w:eastAsia="SimSun" w:hAnsi="Times New Roman" w:cs="Times New Roman"/>
                <w:spacing w:val="-6"/>
                <w:kern w:val="1"/>
                <w:sz w:val="20"/>
                <w:szCs w:val="20"/>
                <w:lang w:val="fr-FR" w:eastAsia="zh-CN" w:bidi="hi-IN"/>
              </w:rPr>
              <w:t xml:space="preserve"> </w:t>
            </w:r>
            <w:proofErr w:type="spellStart"/>
            <w:r w:rsidRPr="006D2F4F">
              <w:rPr>
                <w:rFonts w:ascii="Times New Roman" w:eastAsia="SimSun" w:hAnsi="Times New Roman" w:cs="Times New Roman"/>
                <w:spacing w:val="-6"/>
                <w:kern w:val="1"/>
                <w:sz w:val="20"/>
                <w:szCs w:val="20"/>
                <w:lang w:val="fr-FR" w:eastAsia="zh-CN" w:bidi="hi-IN"/>
              </w:rPr>
              <w:t>în</w:t>
            </w:r>
            <w:proofErr w:type="spellEnd"/>
            <w:r w:rsidRPr="006D2F4F">
              <w:rPr>
                <w:rFonts w:ascii="Times New Roman" w:eastAsia="SimSun" w:hAnsi="Times New Roman" w:cs="Times New Roman"/>
                <w:spacing w:val="-6"/>
                <w:kern w:val="1"/>
                <w:sz w:val="20"/>
                <w:szCs w:val="20"/>
                <w:lang w:val="fr-FR" w:eastAsia="zh-CN" w:bidi="hi-IN"/>
              </w:rPr>
              <w:t xml:space="preserve"> </w:t>
            </w:r>
            <w:proofErr w:type="spellStart"/>
            <w:proofErr w:type="gramStart"/>
            <w:r w:rsidRPr="006D2F4F">
              <w:rPr>
                <w:rFonts w:ascii="Times New Roman" w:eastAsia="SimSun" w:hAnsi="Times New Roman" w:cs="Times New Roman"/>
                <w:spacing w:val="-6"/>
                <w:kern w:val="1"/>
                <w:sz w:val="20"/>
                <w:szCs w:val="20"/>
                <w:lang w:val="fr-FR" w:eastAsia="zh-CN" w:bidi="hi-IN"/>
              </w:rPr>
              <w:t>lucrările</w:t>
            </w:r>
            <w:proofErr w:type="spellEnd"/>
            <w:r w:rsidRPr="006D2F4F">
              <w:rPr>
                <w:rFonts w:ascii="Times New Roman" w:eastAsia="SimSun" w:hAnsi="Times New Roman" w:cs="Times New Roman"/>
                <w:spacing w:val="-6"/>
                <w:kern w:val="1"/>
                <w:sz w:val="20"/>
                <w:szCs w:val="20"/>
                <w:lang w:val="fr-FR" w:eastAsia="zh-CN" w:bidi="hi-IN"/>
              </w:rPr>
              <w:t xml:space="preserve">  </w:t>
            </w:r>
            <w:r w:rsidRPr="006D2F4F">
              <w:rPr>
                <w:rFonts w:ascii="Times New Roman" w:eastAsia="SimSun" w:hAnsi="Times New Roman" w:cs="Times New Roman"/>
                <w:i/>
                <w:spacing w:val="-6"/>
                <w:kern w:val="1"/>
                <w:sz w:val="20"/>
                <w:szCs w:val="20"/>
                <w:lang w:val="fr-FR" w:eastAsia="ro-RO" w:bidi="hi-IN"/>
              </w:rPr>
              <w:t>La</w:t>
            </w:r>
            <w:proofErr w:type="gramEnd"/>
            <w:r w:rsidRPr="006D2F4F">
              <w:rPr>
                <w:rFonts w:ascii="Times New Roman" w:eastAsia="SimSun" w:hAnsi="Times New Roman" w:cs="Times New Roman"/>
                <w:i/>
                <w:spacing w:val="-6"/>
                <w:kern w:val="1"/>
                <w:sz w:val="20"/>
                <w:szCs w:val="20"/>
                <w:lang w:val="fr-FR" w:eastAsia="ro-RO" w:bidi="hi-IN"/>
              </w:rPr>
              <w:t xml:space="preserve"> relation entre la foi et la culture dans la </w:t>
            </w:r>
            <w:proofErr w:type="spellStart"/>
            <w:r w:rsidRPr="006D2F4F">
              <w:rPr>
                <w:rFonts w:ascii="Times New Roman" w:eastAsia="SimSun" w:hAnsi="Times New Roman" w:cs="Times New Roman"/>
                <w:i/>
                <w:spacing w:val="-6"/>
                <w:kern w:val="1"/>
                <w:sz w:val="20"/>
                <w:szCs w:val="20"/>
                <w:lang w:val="fr-FR" w:eastAsia="ro-RO" w:bidi="hi-IN"/>
              </w:rPr>
              <w:t>gnoseologie</w:t>
            </w:r>
            <w:proofErr w:type="spellEnd"/>
            <w:r w:rsidRPr="006D2F4F">
              <w:rPr>
                <w:rFonts w:ascii="Times New Roman" w:eastAsia="SimSun" w:hAnsi="Times New Roman" w:cs="Times New Roman"/>
                <w:i/>
                <w:spacing w:val="-6"/>
                <w:kern w:val="1"/>
                <w:sz w:val="20"/>
                <w:szCs w:val="20"/>
                <w:lang w:val="fr-FR" w:eastAsia="ro-RO" w:bidi="hi-IN"/>
              </w:rPr>
              <w:t xml:space="preserve"> patristique</w:t>
            </w:r>
            <w:r w:rsidRPr="006D2F4F">
              <w:rPr>
                <w:rFonts w:ascii="Times New Roman" w:eastAsia="SimSun" w:hAnsi="Times New Roman" w:cs="Times New Roman"/>
                <w:spacing w:val="-6"/>
                <w:kern w:val="1"/>
                <w:sz w:val="20"/>
                <w:szCs w:val="20"/>
                <w:lang w:val="fr-FR" w:eastAsia="ro-RO" w:bidi="hi-IN"/>
              </w:rPr>
              <w:t xml:space="preserve">, </w:t>
            </w:r>
            <w:proofErr w:type="spellStart"/>
            <w:r w:rsidRPr="006D2F4F">
              <w:rPr>
                <w:rFonts w:ascii="Times New Roman" w:eastAsia="SimSun" w:hAnsi="Times New Roman" w:cs="Times New Roman"/>
                <w:spacing w:val="-6"/>
                <w:kern w:val="1"/>
                <w:sz w:val="20"/>
                <w:szCs w:val="20"/>
                <w:lang w:val="fr-FR" w:eastAsia="ro-RO" w:bidi="hi-IN"/>
              </w:rPr>
              <w:t>respectiv</w:t>
            </w:r>
            <w:proofErr w:type="spellEnd"/>
            <w:r w:rsidRPr="006D2F4F">
              <w:rPr>
                <w:rFonts w:ascii="Times New Roman" w:eastAsia="SimSun" w:hAnsi="Times New Roman" w:cs="Times New Roman"/>
                <w:spacing w:val="-6"/>
                <w:kern w:val="1"/>
                <w:sz w:val="20"/>
                <w:szCs w:val="20"/>
                <w:lang w:val="fr-FR" w:eastAsia="ro-RO" w:bidi="hi-IN"/>
              </w:rPr>
              <w:t xml:space="preserve"> </w:t>
            </w:r>
            <w:proofErr w:type="spellStart"/>
            <w:r w:rsidRPr="006D2F4F">
              <w:rPr>
                <w:rFonts w:ascii="Times New Roman" w:eastAsia="SimSun" w:hAnsi="Times New Roman" w:cs="Times New Roman"/>
                <w:i/>
                <w:spacing w:val="-6"/>
                <w:kern w:val="1"/>
                <w:sz w:val="20"/>
                <w:szCs w:val="20"/>
                <w:lang w:val="fr-FR" w:eastAsia="ro-RO" w:bidi="hi-IN"/>
              </w:rPr>
              <w:t>Gnoseologie</w:t>
            </w:r>
            <w:proofErr w:type="spellEnd"/>
            <w:r w:rsidRPr="006D2F4F">
              <w:rPr>
                <w:rFonts w:ascii="Times New Roman" w:eastAsia="SimSun" w:hAnsi="Times New Roman" w:cs="Times New Roman"/>
                <w:i/>
                <w:spacing w:val="-6"/>
                <w:kern w:val="1"/>
                <w:sz w:val="20"/>
                <w:szCs w:val="20"/>
                <w:lang w:val="fr-FR" w:eastAsia="ro-RO" w:bidi="hi-IN"/>
              </w:rPr>
              <w:t xml:space="preserve"> patristique et </w:t>
            </w:r>
            <w:proofErr w:type="spellStart"/>
            <w:r w:rsidRPr="006D2F4F">
              <w:rPr>
                <w:rFonts w:ascii="Times New Roman" w:eastAsia="SimSun" w:hAnsi="Times New Roman" w:cs="Times New Roman"/>
                <w:i/>
                <w:spacing w:val="-6"/>
                <w:kern w:val="1"/>
                <w:sz w:val="20"/>
                <w:szCs w:val="20"/>
                <w:lang w:val="fr-FR" w:eastAsia="ro-RO" w:bidi="hi-IN"/>
              </w:rPr>
              <w:t>epistemologie</w:t>
            </w:r>
            <w:proofErr w:type="spellEnd"/>
            <w:r w:rsidRPr="006D2F4F">
              <w:rPr>
                <w:rFonts w:ascii="Times New Roman" w:eastAsia="SimSun" w:hAnsi="Times New Roman" w:cs="Times New Roman"/>
                <w:i/>
                <w:spacing w:val="-6"/>
                <w:kern w:val="1"/>
                <w:sz w:val="20"/>
                <w:szCs w:val="20"/>
                <w:lang w:val="fr-FR" w:eastAsia="ro-RO" w:bidi="hi-IN"/>
              </w:rPr>
              <w:t xml:space="preserve"> scientifique</w:t>
            </w:r>
            <w:r w:rsidRPr="006D2F4F">
              <w:rPr>
                <w:rFonts w:ascii="Times New Roman" w:eastAsia="SimSun" w:hAnsi="Times New Roman" w:cs="Times New Roman"/>
                <w:spacing w:val="-6"/>
                <w:kern w:val="1"/>
                <w:sz w:val="20"/>
                <w:szCs w:val="20"/>
                <w:lang w:val="fr-FR" w:eastAsia="ro-RO" w:bidi="hi-IN"/>
              </w:rPr>
              <w:t>.</w:t>
            </w:r>
          </w:p>
          <w:p w14:paraId="72B6D100" w14:textId="77777777" w:rsidR="006D2F4F" w:rsidRPr="006D2F4F" w:rsidRDefault="006D2F4F" w:rsidP="006D2F4F">
            <w:pPr>
              <w:widowControl w:val="0"/>
              <w:suppressLineNumbers/>
              <w:tabs>
                <w:tab w:val="left" w:pos="285"/>
              </w:tabs>
              <w:suppressAutoHyphens/>
              <w:spacing w:after="0" w:line="100" w:lineRule="atLeast"/>
              <w:ind w:left="143"/>
              <w:rPr>
                <w:rFonts w:ascii="Times New Roman" w:eastAsia="SimSun" w:hAnsi="Times New Roman" w:cs="Times New Roman"/>
                <w:spacing w:val="-6"/>
                <w:kern w:val="1"/>
                <w:sz w:val="20"/>
                <w:szCs w:val="20"/>
                <w:lang w:val="fr-FR" w:eastAsia="zh-CN" w:bidi="hi-IN"/>
              </w:rPr>
            </w:pPr>
          </w:p>
        </w:tc>
        <w:tc>
          <w:tcPr>
            <w:tcW w:w="1277" w:type="dxa"/>
            <w:gridSpan w:val="2"/>
            <w:shd w:val="clear" w:color="auto" w:fill="auto"/>
          </w:tcPr>
          <w:p w14:paraId="6A7CD812" w14:textId="77777777" w:rsidR="006D2F4F" w:rsidRPr="006D2F4F" w:rsidRDefault="006D2F4F" w:rsidP="006D2F4F">
            <w:pPr>
              <w:widowControl w:val="0"/>
              <w:suppressLineNumbers/>
              <w:suppressAutoHyphens/>
              <w:spacing w:before="62" w:after="0" w:line="100" w:lineRule="atLeast"/>
              <w:jc w:val="right"/>
              <w:rPr>
                <w:rFonts w:ascii="Times New Roman" w:eastAsia="SimSun" w:hAnsi="Times New Roman" w:cs="Times New Roman"/>
                <w:color w:val="1593CB"/>
                <w:spacing w:val="-6"/>
                <w:kern w:val="1"/>
                <w:sz w:val="20"/>
                <w:szCs w:val="20"/>
                <w:lang w:val="ro-RO" w:eastAsia="zh-CN" w:bidi="hi-IN"/>
              </w:rPr>
            </w:pPr>
            <w:r w:rsidRPr="006D2F4F">
              <w:rPr>
                <w:rFonts w:ascii="Times New Roman" w:eastAsia="SimSun" w:hAnsi="Times New Roman" w:cs="Times New Roman"/>
                <w:color w:val="1593CB"/>
                <w:spacing w:val="-6"/>
                <w:kern w:val="1"/>
                <w:sz w:val="20"/>
                <w:szCs w:val="20"/>
                <w:lang w:val="ro-RO" w:eastAsia="zh-CN" w:bidi="hi-IN"/>
              </w:rPr>
              <w:t xml:space="preserve">Nivel 7 – </w:t>
            </w:r>
          </w:p>
          <w:p w14:paraId="527A1A1B" w14:textId="77777777" w:rsidR="006D2F4F" w:rsidRPr="006D2F4F" w:rsidRDefault="006D2F4F" w:rsidP="006D2F4F">
            <w:pPr>
              <w:widowControl w:val="0"/>
              <w:suppressLineNumbers/>
              <w:suppressAutoHyphens/>
              <w:spacing w:before="62" w:after="0" w:line="100" w:lineRule="atLeast"/>
              <w:jc w:val="right"/>
              <w:rPr>
                <w:rFonts w:ascii="Times New Roman" w:eastAsia="SimSun" w:hAnsi="Times New Roman" w:cs="Times New Roman"/>
                <w:color w:val="1593CB"/>
                <w:spacing w:val="-6"/>
                <w:kern w:val="1"/>
                <w:sz w:val="20"/>
                <w:szCs w:val="20"/>
                <w:lang w:val="ro-RO" w:eastAsia="zh-CN" w:bidi="hi-IN"/>
              </w:rPr>
            </w:pPr>
            <w:r w:rsidRPr="006D2F4F">
              <w:rPr>
                <w:rFonts w:ascii="Times New Roman" w:eastAsia="SimSun" w:hAnsi="Times New Roman" w:cs="Times New Roman"/>
                <w:color w:val="1593CB"/>
                <w:spacing w:val="-6"/>
                <w:kern w:val="1"/>
                <w:sz w:val="20"/>
                <w:szCs w:val="20"/>
                <w:lang w:val="ro-RO" w:eastAsia="zh-CN" w:bidi="hi-IN"/>
              </w:rPr>
              <w:t xml:space="preserve">ISCED 2011  </w:t>
            </w:r>
          </w:p>
        </w:tc>
      </w:tr>
      <w:tr w:rsidR="006D2F4F" w:rsidRPr="006D2F4F" w14:paraId="068E5C24" w14:textId="77777777" w:rsidTr="001A4892">
        <w:trPr>
          <w:cantSplit/>
        </w:trPr>
        <w:tc>
          <w:tcPr>
            <w:tcW w:w="2834" w:type="dxa"/>
            <w:shd w:val="clear" w:color="auto" w:fill="auto"/>
          </w:tcPr>
          <w:p w14:paraId="42008E54" w14:textId="77777777" w:rsidR="006D2F4F" w:rsidRPr="006D2F4F" w:rsidRDefault="006D2F4F" w:rsidP="006D2F4F">
            <w:pPr>
              <w:widowControl w:val="0"/>
              <w:suppressLineNumbers/>
              <w:suppressAutoHyphens/>
              <w:spacing w:before="28" w:after="0" w:line="100" w:lineRule="atLeast"/>
              <w:ind w:right="283"/>
              <w:jc w:val="right"/>
              <w:textAlignment w:val="top"/>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en-GB" w:eastAsia="zh-CN" w:bidi="hi-IN"/>
              </w:rPr>
              <w:t>01/05/2003 - 15/00/2003</w:t>
            </w:r>
            <w:r w:rsidRPr="006D2F4F">
              <w:rPr>
                <w:rFonts w:ascii="Times New Roman" w:eastAsia="SimSun" w:hAnsi="Times New Roman" w:cs="Times New Roman"/>
                <w:color w:val="0E4194"/>
                <w:spacing w:val="-6"/>
                <w:kern w:val="1"/>
                <w:sz w:val="20"/>
                <w:szCs w:val="20"/>
                <w:lang w:val="ro-RO" w:eastAsia="zh-CN" w:bidi="hi-IN"/>
              </w:rPr>
              <w:t xml:space="preserve"> </w:t>
            </w:r>
          </w:p>
        </w:tc>
        <w:tc>
          <w:tcPr>
            <w:tcW w:w="6380" w:type="dxa"/>
            <w:gridSpan w:val="2"/>
            <w:shd w:val="clear" w:color="auto" w:fill="auto"/>
          </w:tcPr>
          <w:p w14:paraId="2A60F44C" w14:textId="77777777" w:rsidR="006D2F4F" w:rsidRPr="006D2F4F" w:rsidRDefault="006D2F4F" w:rsidP="006D2F4F">
            <w:pPr>
              <w:widowControl w:val="0"/>
              <w:suppressLineNumbers/>
              <w:tabs>
                <w:tab w:val="left" w:pos="285"/>
              </w:tabs>
              <w:suppressAutoHyphens/>
              <w:spacing w:after="0" w:line="100" w:lineRule="atLeast"/>
              <w:ind w:left="143"/>
              <w:rPr>
                <w:rFonts w:ascii="Times New Roman" w:eastAsia="SimSun" w:hAnsi="Times New Roman" w:cs="Times New Roman"/>
                <w:color w:val="0E4194"/>
                <w:spacing w:val="-6"/>
                <w:kern w:val="1"/>
                <w:sz w:val="20"/>
                <w:szCs w:val="20"/>
                <w:lang w:val="fr-FR" w:eastAsia="zh-CN" w:bidi="hi-IN"/>
              </w:rPr>
            </w:pPr>
            <w:r w:rsidRPr="006D2F4F">
              <w:rPr>
                <w:rFonts w:ascii="Times New Roman" w:eastAsia="SimSun" w:hAnsi="Times New Roman" w:cs="Times New Roman"/>
                <w:color w:val="0E4194"/>
                <w:spacing w:val="-6"/>
                <w:kern w:val="1"/>
                <w:sz w:val="20"/>
                <w:szCs w:val="20"/>
                <w:lang w:val="ro-RO" w:eastAsia="zh-CN" w:bidi="hi-IN"/>
              </w:rPr>
              <w:t>S</w:t>
            </w:r>
            <w:proofErr w:type="spellStart"/>
            <w:r w:rsidRPr="006D2F4F">
              <w:rPr>
                <w:rFonts w:ascii="Times New Roman" w:eastAsia="SimSun" w:hAnsi="Times New Roman" w:cs="Times New Roman"/>
                <w:color w:val="0E4194"/>
                <w:spacing w:val="-6"/>
                <w:kern w:val="1"/>
                <w:sz w:val="20"/>
                <w:szCs w:val="20"/>
                <w:lang w:val="fr-FR" w:eastAsia="zh-CN" w:bidi="hi-IN"/>
              </w:rPr>
              <w:t>tagiu</w:t>
            </w:r>
            <w:proofErr w:type="spellEnd"/>
            <w:r w:rsidRPr="006D2F4F">
              <w:rPr>
                <w:rFonts w:ascii="Times New Roman" w:eastAsia="SimSun" w:hAnsi="Times New Roman" w:cs="Times New Roman"/>
                <w:color w:val="0E4194"/>
                <w:spacing w:val="-6"/>
                <w:kern w:val="1"/>
                <w:sz w:val="20"/>
                <w:szCs w:val="20"/>
                <w:lang w:val="fr-FR" w:eastAsia="zh-CN" w:bidi="hi-IN"/>
              </w:rPr>
              <w:t xml:space="preserve"> de </w:t>
            </w:r>
            <w:proofErr w:type="spellStart"/>
            <w:r w:rsidRPr="006D2F4F">
              <w:rPr>
                <w:rFonts w:ascii="Times New Roman" w:eastAsia="SimSun" w:hAnsi="Times New Roman" w:cs="Times New Roman"/>
                <w:color w:val="0E4194"/>
                <w:spacing w:val="-6"/>
                <w:kern w:val="1"/>
                <w:sz w:val="20"/>
                <w:szCs w:val="20"/>
                <w:lang w:val="fr-FR" w:eastAsia="zh-CN" w:bidi="hi-IN"/>
              </w:rPr>
              <w:t>cercetare</w:t>
            </w:r>
            <w:proofErr w:type="spellEnd"/>
            <w:r w:rsidRPr="006D2F4F">
              <w:rPr>
                <w:rFonts w:ascii="Times New Roman" w:eastAsia="SimSun" w:hAnsi="Times New Roman" w:cs="Times New Roman"/>
                <w:color w:val="0E4194"/>
                <w:spacing w:val="-6"/>
                <w:kern w:val="1"/>
                <w:sz w:val="20"/>
                <w:szCs w:val="20"/>
                <w:lang w:val="fr-FR" w:eastAsia="zh-CN" w:bidi="hi-IN"/>
              </w:rPr>
              <w:t xml:space="preserve"> </w:t>
            </w:r>
            <w:proofErr w:type="spellStart"/>
            <w:r w:rsidRPr="006D2F4F">
              <w:rPr>
                <w:rFonts w:ascii="Times New Roman" w:eastAsia="SimSun" w:hAnsi="Times New Roman" w:cs="Times New Roman"/>
                <w:color w:val="0E4194"/>
                <w:spacing w:val="-6"/>
                <w:kern w:val="1"/>
                <w:sz w:val="20"/>
                <w:szCs w:val="20"/>
                <w:lang w:val="fr-FR" w:eastAsia="zh-CN" w:bidi="hi-IN"/>
              </w:rPr>
              <w:t>şi</w:t>
            </w:r>
            <w:proofErr w:type="spellEnd"/>
            <w:r w:rsidRPr="006D2F4F">
              <w:rPr>
                <w:rFonts w:ascii="Times New Roman" w:eastAsia="SimSun" w:hAnsi="Times New Roman" w:cs="Times New Roman"/>
                <w:color w:val="0E4194"/>
                <w:spacing w:val="-6"/>
                <w:kern w:val="1"/>
                <w:sz w:val="20"/>
                <w:szCs w:val="20"/>
                <w:lang w:val="fr-FR" w:eastAsia="zh-CN" w:bidi="hi-IN"/>
              </w:rPr>
              <w:t xml:space="preserve"> </w:t>
            </w:r>
            <w:proofErr w:type="spellStart"/>
            <w:r w:rsidRPr="006D2F4F">
              <w:rPr>
                <w:rFonts w:ascii="Times New Roman" w:eastAsia="SimSun" w:hAnsi="Times New Roman" w:cs="Times New Roman"/>
                <w:color w:val="0E4194"/>
                <w:spacing w:val="-6"/>
                <w:kern w:val="1"/>
                <w:sz w:val="20"/>
                <w:szCs w:val="20"/>
                <w:lang w:val="fr-FR" w:eastAsia="zh-CN" w:bidi="hi-IN"/>
              </w:rPr>
              <w:t>documentare</w:t>
            </w:r>
            <w:proofErr w:type="spellEnd"/>
            <w:r w:rsidRPr="006D2F4F">
              <w:rPr>
                <w:rFonts w:ascii="Times New Roman" w:eastAsia="SimSun" w:hAnsi="Times New Roman" w:cs="Times New Roman"/>
                <w:color w:val="0E4194"/>
                <w:spacing w:val="-6"/>
                <w:kern w:val="1"/>
                <w:sz w:val="20"/>
                <w:szCs w:val="20"/>
                <w:lang w:val="fr-FR" w:eastAsia="zh-CN" w:bidi="hi-IN"/>
              </w:rPr>
              <w:t xml:space="preserve"> la </w:t>
            </w:r>
            <w:proofErr w:type="spellStart"/>
            <w:r w:rsidRPr="006D2F4F">
              <w:rPr>
                <w:rFonts w:ascii="Times New Roman" w:eastAsia="SimSun" w:hAnsi="Times New Roman" w:cs="Times New Roman"/>
                <w:color w:val="0E4194"/>
                <w:spacing w:val="-6"/>
                <w:kern w:val="1"/>
                <w:sz w:val="20"/>
                <w:szCs w:val="20"/>
                <w:lang w:val="fr-FR" w:eastAsia="zh-CN" w:bidi="hi-IN"/>
              </w:rPr>
              <w:t>Institutul</w:t>
            </w:r>
            <w:proofErr w:type="spellEnd"/>
            <w:r w:rsidRPr="006D2F4F">
              <w:rPr>
                <w:rFonts w:ascii="Times New Roman" w:eastAsia="SimSun" w:hAnsi="Times New Roman" w:cs="Times New Roman"/>
                <w:color w:val="0E4194"/>
                <w:spacing w:val="-6"/>
                <w:kern w:val="1"/>
                <w:sz w:val="20"/>
                <w:szCs w:val="20"/>
                <w:lang w:val="fr-FR" w:eastAsia="zh-CN" w:bidi="hi-IN"/>
              </w:rPr>
              <w:t xml:space="preserve"> </w:t>
            </w:r>
            <w:proofErr w:type="spellStart"/>
            <w:r w:rsidRPr="006D2F4F">
              <w:rPr>
                <w:rFonts w:ascii="Times New Roman" w:eastAsia="SimSun" w:hAnsi="Times New Roman" w:cs="Times New Roman"/>
                <w:color w:val="0E4194"/>
                <w:spacing w:val="-6"/>
                <w:kern w:val="1"/>
                <w:sz w:val="20"/>
                <w:szCs w:val="20"/>
                <w:lang w:val="fr-FR" w:eastAsia="zh-CN" w:bidi="hi-IN"/>
              </w:rPr>
              <w:t>Ecumenic</w:t>
            </w:r>
            <w:proofErr w:type="spellEnd"/>
            <w:r w:rsidRPr="006D2F4F">
              <w:rPr>
                <w:rFonts w:ascii="Times New Roman" w:eastAsia="SimSun" w:hAnsi="Times New Roman" w:cs="Times New Roman"/>
                <w:color w:val="0E4194"/>
                <w:spacing w:val="-6"/>
                <w:kern w:val="1"/>
                <w:sz w:val="20"/>
                <w:szCs w:val="20"/>
                <w:lang w:val="fr-FR" w:eastAsia="zh-CN" w:bidi="hi-IN"/>
              </w:rPr>
              <w:t xml:space="preserve"> de la </w:t>
            </w:r>
            <w:proofErr w:type="spellStart"/>
            <w:r w:rsidRPr="006D2F4F">
              <w:rPr>
                <w:rFonts w:ascii="Times New Roman" w:eastAsia="SimSun" w:hAnsi="Times New Roman" w:cs="Times New Roman"/>
                <w:color w:val="0E4194"/>
                <w:spacing w:val="-6"/>
                <w:kern w:val="1"/>
                <w:sz w:val="20"/>
                <w:szCs w:val="20"/>
                <w:lang w:val="fr-FR" w:eastAsia="zh-CN" w:bidi="hi-IN"/>
              </w:rPr>
              <w:t>Bossey</w:t>
            </w:r>
            <w:proofErr w:type="spellEnd"/>
            <w:r w:rsidRPr="006D2F4F">
              <w:rPr>
                <w:rFonts w:ascii="Times New Roman" w:eastAsia="SimSun" w:hAnsi="Times New Roman" w:cs="Times New Roman"/>
                <w:color w:val="0E4194"/>
                <w:spacing w:val="-6"/>
                <w:kern w:val="1"/>
                <w:sz w:val="20"/>
                <w:szCs w:val="20"/>
                <w:lang w:val="fr-FR" w:eastAsia="zh-CN" w:bidi="hi-IN"/>
              </w:rPr>
              <w:t xml:space="preserve"> al </w:t>
            </w:r>
            <w:proofErr w:type="spellStart"/>
            <w:r w:rsidRPr="006D2F4F">
              <w:rPr>
                <w:rFonts w:ascii="Times New Roman" w:eastAsia="SimSun" w:hAnsi="Times New Roman" w:cs="Times New Roman"/>
                <w:color w:val="0E4194"/>
                <w:spacing w:val="-6"/>
                <w:kern w:val="1"/>
                <w:sz w:val="20"/>
                <w:szCs w:val="20"/>
                <w:lang w:val="fr-FR" w:eastAsia="zh-CN" w:bidi="hi-IN"/>
              </w:rPr>
              <w:t>Consiliului</w:t>
            </w:r>
            <w:proofErr w:type="spellEnd"/>
            <w:r w:rsidRPr="006D2F4F">
              <w:rPr>
                <w:rFonts w:ascii="Times New Roman" w:eastAsia="SimSun" w:hAnsi="Times New Roman" w:cs="Times New Roman"/>
                <w:color w:val="0E4194"/>
                <w:spacing w:val="-6"/>
                <w:kern w:val="1"/>
                <w:sz w:val="20"/>
                <w:szCs w:val="20"/>
                <w:lang w:val="fr-FR" w:eastAsia="zh-CN" w:bidi="hi-IN"/>
              </w:rPr>
              <w:t xml:space="preserve"> Mondial al </w:t>
            </w:r>
            <w:proofErr w:type="spellStart"/>
            <w:r w:rsidRPr="006D2F4F">
              <w:rPr>
                <w:rFonts w:ascii="Times New Roman" w:eastAsia="SimSun" w:hAnsi="Times New Roman" w:cs="Times New Roman"/>
                <w:color w:val="0E4194"/>
                <w:spacing w:val="-6"/>
                <w:kern w:val="1"/>
                <w:sz w:val="20"/>
                <w:szCs w:val="20"/>
                <w:lang w:val="fr-FR" w:eastAsia="zh-CN" w:bidi="hi-IN"/>
              </w:rPr>
              <w:t>Bisericilor</w:t>
            </w:r>
            <w:proofErr w:type="spellEnd"/>
            <w:r w:rsidRPr="006D2F4F">
              <w:rPr>
                <w:rFonts w:ascii="Times New Roman" w:eastAsia="SimSun" w:hAnsi="Times New Roman" w:cs="Times New Roman"/>
                <w:color w:val="0E4194"/>
                <w:spacing w:val="-6"/>
                <w:kern w:val="1"/>
                <w:sz w:val="20"/>
                <w:szCs w:val="20"/>
                <w:lang w:val="fr-FR" w:eastAsia="zh-CN" w:bidi="hi-IN"/>
              </w:rPr>
              <w:t xml:space="preserve"> de la Geneva</w:t>
            </w:r>
          </w:p>
          <w:p w14:paraId="6488E1E5" w14:textId="77777777" w:rsidR="006D2F4F" w:rsidRPr="006D2F4F" w:rsidRDefault="006D2F4F" w:rsidP="006D2F4F">
            <w:pPr>
              <w:widowControl w:val="0"/>
              <w:suppressLineNumbers/>
              <w:tabs>
                <w:tab w:val="left" w:pos="285"/>
              </w:tabs>
              <w:suppressAutoHyphens/>
              <w:spacing w:after="0" w:line="100" w:lineRule="atLeast"/>
              <w:ind w:left="143"/>
              <w:rPr>
                <w:rFonts w:ascii="Times New Roman" w:eastAsia="SimSun" w:hAnsi="Times New Roman" w:cs="Times New Roman"/>
                <w:color w:val="0E4194"/>
                <w:spacing w:val="-6"/>
                <w:kern w:val="1"/>
                <w:sz w:val="20"/>
                <w:szCs w:val="20"/>
                <w:lang w:val="ro-RO" w:eastAsia="zh-CN" w:bidi="hi-IN"/>
              </w:rPr>
            </w:pPr>
          </w:p>
        </w:tc>
        <w:tc>
          <w:tcPr>
            <w:tcW w:w="1134" w:type="dxa"/>
          </w:tcPr>
          <w:p w14:paraId="724F09AC" w14:textId="77777777" w:rsidR="006D2F4F" w:rsidRPr="006D2F4F" w:rsidRDefault="006D2F4F" w:rsidP="006D2F4F">
            <w:pPr>
              <w:widowControl w:val="0"/>
              <w:suppressLineNumbers/>
              <w:suppressAutoHyphens/>
              <w:spacing w:before="62" w:after="0" w:line="100" w:lineRule="atLeast"/>
              <w:jc w:val="right"/>
              <w:rPr>
                <w:rFonts w:ascii="Times New Roman" w:eastAsia="SimSun" w:hAnsi="Times New Roman" w:cs="Times New Roman"/>
                <w:color w:val="1593CB"/>
                <w:spacing w:val="-6"/>
                <w:kern w:val="1"/>
                <w:sz w:val="20"/>
                <w:szCs w:val="20"/>
                <w:lang w:val="ro-RO" w:eastAsia="zh-CN" w:bidi="hi-IN"/>
              </w:rPr>
            </w:pPr>
            <w:r w:rsidRPr="006D2F4F">
              <w:rPr>
                <w:rFonts w:ascii="Times New Roman" w:eastAsia="SimSun" w:hAnsi="Times New Roman" w:cs="Times New Roman"/>
                <w:color w:val="1593CB"/>
                <w:spacing w:val="-6"/>
                <w:kern w:val="1"/>
                <w:sz w:val="20"/>
                <w:szCs w:val="20"/>
                <w:lang w:val="ro-RO" w:eastAsia="zh-CN" w:bidi="hi-IN"/>
              </w:rPr>
              <w:t xml:space="preserve">Nivel 6 – </w:t>
            </w:r>
          </w:p>
          <w:p w14:paraId="5D32F282" w14:textId="77777777" w:rsidR="006D2F4F" w:rsidRPr="006D2F4F" w:rsidRDefault="006D2F4F" w:rsidP="006D2F4F">
            <w:pPr>
              <w:widowControl w:val="0"/>
              <w:suppressLineNumbers/>
              <w:suppressAutoHyphens/>
              <w:spacing w:before="62" w:after="0" w:line="100" w:lineRule="atLeast"/>
              <w:ind w:left="-142"/>
              <w:jc w:val="right"/>
              <w:rPr>
                <w:rFonts w:ascii="Times New Roman" w:eastAsia="SimSun" w:hAnsi="Times New Roman" w:cs="Times New Roman"/>
                <w:color w:val="1593CB"/>
                <w:spacing w:val="-6"/>
                <w:kern w:val="1"/>
                <w:sz w:val="20"/>
                <w:szCs w:val="20"/>
                <w:lang w:val="ro-RO" w:eastAsia="zh-CN" w:bidi="hi-IN"/>
              </w:rPr>
            </w:pPr>
            <w:r w:rsidRPr="006D2F4F">
              <w:rPr>
                <w:rFonts w:ascii="Times New Roman" w:eastAsia="SimSun" w:hAnsi="Times New Roman" w:cs="Times New Roman"/>
                <w:color w:val="1593CB"/>
                <w:spacing w:val="-6"/>
                <w:kern w:val="1"/>
                <w:sz w:val="20"/>
                <w:szCs w:val="20"/>
                <w:lang w:val="ro-RO" w:eastAsia="zh-CN" w:bidi="hi-IN"/>
              </w:rPr>
              <w:t xml:space="preserve">ISCED 2011i </w:t>
            </w:r>
          </w:p>
        </w:tc>
      </w:tr>
      <w:tr w:rsidR="006D2F4F" w:rsidRPr="006D2F4F" w14:paraId="7D9A581A" w14:textId="77777777" w:rsidTr="001A4892">
        <w:trPr>
          <w:cantSplit/>
        </w:trPr>
        <w:tc>
          <w:tcPr>
            <w:tcW w:w="2834" w:type="dxa"/>
            <w:shd w:val="clear" w:color="auto" w:fill="auto"/>
          </w:tcPr>
          <w:p w14:paraId="1E718EAC" w14:textId="77777777" w:rsidR="006D2F4F" w:rsidRPr="006D2F4F" w:rsidRDefault="006D2F4F" w:rsidP="006D2F4F">
            <w:pPr>
              <w:widowControl w:val="0"/>
              <w:suppressLineNumbers/>
              <w:suppressAutoHyphens/>
              <w:spacing w:before="28" w:after="0" w:line="100" w:lineRule="atLeast"/>
              <w:ind w:right="283"/>
              <w:jc w:val="right"/>
              <w:textAlignment w:val="top"/>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en-GB" w:eastAsia="zh-CN" w:bidi="hi-IN"/>
              </w:rPr>
              <w:t>10/10/1999 - 08/07/2002</w:t>
            </w:r>
            <w:r w:rsidRPr="006D2F4F">
              <w:rPr>
                <w:rFonts w:ascii="Times New Roman" w:eastAsia="SimSun" w:hAnsi="Times New Roman" w:cs="Times New Roman"/>
                <w:color w:val="0E4194"/>
                <w:spacing w:val="-6"/>
                <w:kern w:val="1"/>
                <w:sz w:val="20"/>
                <w:szCs w:val="20"/>
                <w:lang w:val="ro-RO" w:eastAsia="zh-CN" w:bidi="hi-IN"/>
              </w:rPr>
              <w:t xml:space="preserve"> </w:t>
            </w:r>
          </w:p>
          <w:p w14:paraId="057B1BCD" w14:textId="77777777" w:rsidR="006D2F4F" w:rsidRPr="006D2F4F" w:rsidRDefault="006D2F4F" w:rsidP="006D2F4F">
            <w:pPr>
              <w:widowControl w:val="0"/>
              <w:suppressLineNumbers/>
              <w:suppressAutoHyphens/>
              <w:spacing w:before="28" w:after="0" w:line="100" w:lineRule="atLeast"/>
              <w:ind w:right="283"/>
              <w:jc w:val="right"/>
              <w:textAlignment w:val="top"/>
              <w:rPr>
                <w:rFonts w:ascii="Times New Roman" w:eastAsia="SimSun" w:hAnsi="Times New Roman" w:cs="Times New Roman"/>
                <w:color w:val="0E4194"/>
                <w:spacing w:val="-6"/>
                <w:kern w:val="1"/>
                <w:sz w:val="20"/>
                <w:szCs w:val="20"/>
                <w:lang w:val="ro-RO" w:eastAsia="zh-CN" w:bidi="hi-IN"/>
              </w:rPr>
            </w:pPr>
          </w:p>
          <w:p w14:paraId="5EE64D9B" w14:textId="77777777" w:rsidR="006D2F4F" w:rsidRPr="006D2F4F" w:rsidRDefault="006D2F4F" w:rsidP="006D2F4F">
            <w:pPr>
              <w:widowControl w:val="0"/>
              <w:suppressLineNumbers/>
              <w:suppressAutoHyphens/>
              <w:spacing w:before="28" w:after="0" w:line="100" w:lineRule="atLeast"/>
              <w:ind w:right="283"/>
              <w:jc w:val="right"/>
              <w:textAlignment w:val="top"/>
              <w:rPr>
                <w:rFonts w:ascii="Times New Roman" w:eastAsia="SimSun" w:hAnsi="Times New Roman" w:cs="Times New Roman"/>
                <w:color w:val="0E4194"/>
                <w:spacing w:val="-6"/>
                <w:kern w:val="1"/>
                <w:sz w:val="20"/>
                <w:szCs w:val="20"/>
                <w:lang w:val="ro-RO" w:eastAsia="zh-CN" w:bidi="hi-IN"/>
              </w:rPr>
            </w:pPr>
          </w:p>
          <w:p w14:paraId="443C0DBF" w14:textId="77777777" w:rsidR="006D2F4F" w:rsidRPr="006D2F4F" w:rsidRDefault="006D2F4F" w:rsidP="006D2F4F">
            <w:pPr>
              <w:widowControl w:val="0"/>
              <w:suppressLineNumbers/>
              <w:suppressAutoHyphens/>
              <w:spacing w:before="28" w:after="0" w:line="100" w:lineRule="atLeast"/>
              <w:ind w:right="283"/>
              <w:textAlignment w:val="top"/>
              <w:rPr>
                <w:rFonts w:ascii="Times New Roman" w:eastAsia="SimSun" w:hAnsi="Times New Roman" w:cs="Times New Roman"/>
                <w:color w:val="0E4194"/>
                <w:spacing w:val="-6"/>
                <w:kern w:val="1"/>
                <w:sz w:val="20"/>
                <w:szCs w:val="20"/>
                <w:lang w:val="ro-RO" w:eastAsia="zh-CN" w:bidi="hi-IN"/>
              </w:rPr>
            </w:pPr>
          </w:p>
          <w:p w14:paraId="4EE83B71"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01/10/1998-30/07/1999</w:t>
            </w:r>
          </w:p>
          <w:p w14:paraId="3E3D3CD6"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p>
          <w:p w14:paraId="4E53AEF7"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p>
          <w:p w14:paraId="7B6C0FAB"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p>
          <w:p w14:paraId="7BA2206F"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1994-1998</w:t>
            </w:r>
          </w:p>
          <w:p w14:paraId="15C33258"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p>
          <w:p w14:paraId="7C6F22B9"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p>
          <w:p w14:paraId="4E93FB5B" w14:textId="77777777" w:rsidR="006D2F4F" w:rsidRPr="006D2F4F" w:rsidRDefault="006D2F4F" w:rsidP="006D2F4F">
            <w:pPr>
              <w:widowControl w:val="0"/>
              <w:suppressLineNumbers/>
              <w:suppressAutoHyphens/>
              <w:spacing w:before="28" w:after="0" w:line="100" w:lineRule="atLeast"/>
              <w:ind w:right="283"/>
              <w:textAlignment w:val="top"/>
              <w:rPr>
                <w:rFonts w:ascii="Times New Roman" w:eastAsia="SimSun" w:hAnsi="Times New Roman" w:cs="Times New Roman"/>
                <w:color w:val="0E4194"/>
                <w:spacing w:val="-6"/>
                <w:kern w:val="1"/>
                <w:sz w:val="20"/>
                <w:szCs w:val="20"/>
                <w:lang w:val="ro-RO" w:eastAsia="zh-CN" w:bidi="hi-IN"/>
              </w:rPr>
            </w:pPr>
          </w:p>
          <w:p w14:paraId="1E1EBE7B"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1990-1995</w:t>
            </w:r>
          </w:p>
          <w:p w14:paraId="1C7E4828"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p>
          <w:p w14:paraId="33A2E758"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p>
          <w:p w14:paraId="0B91F962" w14:textId="77777777" w:rsidR="006D2F4F" w:rsidRPr="006D2F4F" w:rsidRDefault="006D2F4F" w:rsidP="006D2F4F">
            <w:pPr>
              <w:widowControl w:val="0"/>
              <w:suppressLineNumbers/>
              <w:suppressAutoHyphens/>
              <w:spacing w:before="28" w:after="0" w:line="100" w:lineRule="atLeast"/>
              <w:ind w:right="283"/>
              <w:textAlignment w:val="top"/>
              <w:rPr>
                <w:rFonts w:ascii="Times New Roman" w:eastAsia="SimSun" w:hAnsi="Times New Roman" w:cs="Times New Roman"/>
                <w:color w:val="0E4194"/>
                <w:spacing w:val="-6"/>
                <w:kern w:val="1"/>
                <w:sz w:val="20"/>
                <w:szCs w:val="20"/>
                <w:lang w:val="ro-RO" w:eastAsia="zh-CN" w:bidi="hi-IN"/>
              </w:rPr>
            </w:pPr>
          </w:p>
          <w:p w14:paraId="7A18D2FB"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p>
          <w:p w14:paraId="2562D1BC" w14:textId="77777777" w:rsidR="006D2F4F" w:rsidRPr="006D2F4F" w:rsidRDefault="006D2F4F" w:rsidP="006D2F4F">
            <w:pPr>
              <w:widowControl w:val="0"/>
              <w:suppressLineNumbers/>
              <w:suppressAutoHyphens/>
              <w:spacing w:before="28" w:after="0" w:line="100" w:lineRule="atLeast"/>
              <w:ind w:right="283"/>
              <w:jc w:val="center"/>
              <w:textAlignment w:val="top"/>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1986-1990</w:t>
            </w:r>
          </w:p>
        </w:tc>
        <w:tc>
          <w:tcPr>
            <w:tcW w:w="6380" w:type="dxa"/>
            <w:gridSpan w:val="2"/>
            <w:shd w:val="clear" w:color="auto" w:fill="auto"/>
          </w:tcPr>
          <w:p w14:paraId="5B14D829"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color w:val="1F497D"/>
                <w:sz w:val="20"/>
                <w:szCs w:val="20"/>
                <w:lang w:val="ro-RO" w:eastAsia="ar-SA"/>
              </w:rPr>
              <w:t>Doctorand</w:t>
            </w:r>
            <w:r w:rsidRPr="006D2F4F">
              <w:rPr>
                <w:rFonts w:ascii="Times New Roman" w:eastAsia="Times New Roman" w:hAnsi="Times New Roman" w:cs="Times New Roman"/>
                <w:sz w:val="20"/>
                <w:szCs w:val="20"/>
                <w:lang w:val="ro-RO" w:eastAsia="ar-SA"/>
              </w:rPr>
              <w:t xml:space="preserve"> la disciplina de Teologie Dogmatică, Facultatea de Teologie Ortodoxă, Universitatea din Bucureşti, sub conducerea ştiinţifică a Pr. Prof. Acad. Dr. Dumitru Popescu, cu tema tezei de doctorat: </w:t>
            </w:r>
            <w:r w:rsidRPr="006D2F4F">
              <w:rPr>
                <w:rFonts w:ascii="Times New Roman" w:eastAsia="Times New Roman" w:hAnsi="Times New Roman" w:cs="Times New Roman"/>
                <w:i/>
                <w:sz w:val="20"/>
                <w:szCs w:val="20"/>
                <w:lang w:val="ro-RO" w:eastAsia="ar-SA"/>
              </w:rPr>
              <w:t>Sensul eshatologic al creaţiei</w:t>
            </w:r>
            <w:r w:rsidRPr="006D2F4F">
              <w:rPr>
                <w:rFonts w:ascii="Times New Roman" w:eastAsia="Times New Roman" w:hAnsi="Times New Roman" w:cs="Times New Roman"/>
                <w:sz w:val="20"/>
                <w:szCs w:val="20"/>
                <w:lang w:val="ro-RO" w:eastAsia="ar-SA"/>
              </w:rPr>
              <w:t xml:space="preserve"> susţinută în iulie 2002</w:t>
            </w:r>
          </w:p>
          <w:p w14:paraId="49B585F2"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p>
          <w:p w14:paraId="53E061B7" w14:textId="77777777" w:rsidR="006D2F4F" w:rsidRPr="006D2F4F" w:rsidRDefault="006D2F4F" w:rsidP="006D2F4F">
            <w:pPr>
              <w:suppressAutoHyphens/>
              <w:spacing w:after="0" w:line="240" w:lineRule="auto"/>
              <w:jc w:val="both"/>
              <w:rPr>
                <w:rFonts w:ascii="Times New Roman" w:eastAsia="Times New Roman" w:hAnsi="Times New Roman" w:cs="Times New Roman"/>
                <w:color w:val="1F497D"/>
                <w:sz w:val="20"/>
                <w:szCs w:val="20"/>
                <w:lang w:val="ro-RO" w:eastAsia="ar-SA"/>
              </w:rPr>
            </w:pPr>
            <w:r w:rsidRPr="006D2F4F">
              <w:rPr>
                <w:rFonts w:ascii="Times New Roman" w:eastAsia="Calibri" w:hAnsi="Times New Roman" w:cs="Times New Roman"/>
                <w:color w:val="1F497D"/>
                <w:sz w:val="20"/>
                <w:szCs w:val="20"/>
                <w:lang w:val="ro-RO"/>
              </w:rPr>
              <w:t>Master, specializarea Doctrină şi Cultură</w:t>
            </w:r>
          </w:p>
          <w:p w14:paraId="62118A49" w14:textId="77777777" w:rsidR="006D2F4F" w:rsidRPr="006D2F4F" w:rsidRDefault="006D2F4F" w:rsidP="006D2F4F">
            <w:pPr>
              <w:jc w:val="both"/>
              <w:rPr>
                <w:rFonts w:ascii="Times New Roman" w:eastAsia="Times New Roman" w:hAnsi="Times New Roman" w:cs="Times New Roman"/>
                <w:i/>
                <w:sz w:val="20"/>
                <w:szCs w:val="20"/>
                <w:lang w:val="ro-RO" w:eastAsia="ar-SA"/>
              </w:rPr>
            </w:pPr>
            <w:r w:rsidRPr="006D2F4F">
              <w:rPr>
                <w:rFonts w:ascii="Times New Roman" w:eastAsia="Calibri" w:hAnsi="Times New Roman" w:cs="Times New Roman"/>
                <w:sz w:val="20"/>
                <w:szCs w:val="20"/>
                <w:lang w:val="ro-RO"/>
              </w:rPr>
              <w:t>-</w:t>
            </w:r>
            <w:r w:rsidRPr="006D2F4F">
              <w:rPr>
                <w:rFonts w:ascii="Times New Roman" w:eastAsia="Times New Roman" w:hAnsi="Times New Roman" w:cs="Times New Roman"/>
                <w:sz w:val="20"/>
                <w:szCs w:val="20"/>
                <w:lang w:val="ro-RO" w:eastAsia="ar-SA"/>
              </w:rPr>
              <w:t xml:space="preserve"> Facultatea de Teologie Ortodoxă a Universităţii din Bucureşti, tema disertaţiei: </w:t>
            </w:r>
            <w:r w:rsidRPr="006D2F4F">
              <w:rPr>
                <w:rFonts w:ascii="Times New Roman" w:eastAsia="Times New Roman" w:hAnsi="Times New Roman" w:cs="Times New Roman"/>
                <w:i/>
                <w:sz w:val="20"/>
                <w:szCs w:val="20"/>
                <w:lang w:val="ro-RO" w:eastAsia="ar-SA"/>
              </w:rPr>
              <w:t>Cosmos şi ştiinţă. Evaluare teologică.</w:t>
            </w:r>
          </w:p>
          <w:p w14:paraId="55F3066F" w14:textId="77777777" w:rsidR="006D2F4F" w:rsidRPr="006D2F4F" w:rsidRDefault="006D2F4F" w:rsidP="006D2F4F">
            <w:pPr>
              <w:spacing w:after="0"/>
              <w:jc w:val="both"/>
              <w:rPr>
                <w:rFonts w:ascii="Times New Roman" w:eastAsia="Calibri" w:hAnsi="Times New Roman" w:cs="Times New Roman"/>
                <w:color w:val="1F497D"/>
                <w:sz w:val="20"/>
                <w:szCs w:val="20"/>
                <w:lang w:val="ro-RO"/>
              </w:rPr>
            </w:pPr>
            <w:r w:rsidRPr="006D2F4F">
              <w:rPr>
                <w:rFonts w:ascii="Times New Roman" w:eastAsia="Calibri" w:hAnsi="Times New Roman" w:cs="Times New Roman"/>
                <w:color w:val="1F497D"/>
                <w:sz w:val="20"/>
                <w:szCs w:val="20"/>
                <w:lang w:val="ro-RO"/>
              </w:rPr>
              <w:t>Facultatea de Teologie Ortodoxă a Universităţii din Bucureşti</w:t>
            </w:r>
          </w:p>
          <w:p w14:paraId="674AAA16" w14:textId="77777777" w:rsidR="006D2F4F" w:rsidRPr="006D2F4F" w:rsidRDefault="006D2F4F" w:rsidP="006D2F4F">
            <w:pPr>
              <w:spacing w:after="0"/>
              <w:jc w:val="both"/>
              <w:rPr>
                <w:rFonts w:ascii="Times New Roman" w:eastAsia="Times New Roman" w:hAnsi="Times New Roman" w:cs="Times New Roman"/>
                <w:sz w:val="20"/>
                <w:szCs w:val="20"/>
                <w:lang w:val="ro-RO" w:eastAsia="ar-SA"/>
              </w:rPr>
            </w:pPr>
            <w:r w:rsidRPr="006D2F4F">
              <w:rPr>
                <w:rFonts w:ascii="Times New Roman" w:eastAsia="Calibri" w:hAnsi="Times New Roman" w:cs="Times New Roman"/>
                <w:color w:val="1F497D"/>
                <w:sz w:val="20"/>
                <w:szCs w:val="20"/>
                <w:lang w:val="ro-RO"/>
              </w:rPr>
              <w:t>-</w:t>
            </w:r>
            <w:r w:rsidRPr="006D2F4F">
              <w:rPr>
                <w:rFonts w:ascii="Times New Roman" w:eastAsia="Times New Roman" w:hAnsi="Times New Roman" w:cs="Times New Roman"/>
                <w:sz w:val="20"/>
                <w:szCs w:val="20"/>
                <w:lang w:val="ro-RO" w:eastAsia="ar-SA"/>
              </w:rPr>
              <w:t xml:space="preserve"> şef de promoţie, media generală de licenţă, 10, tema lucrării de diplomă: </w:t>
            </w:r>
            <w:r w:rsidRPr="006D2F4F">
              <w:rPr>
                <w:rFonts w:ascii="Times New Roman" w:eastAsia="Times New Roman" w:hAnsi="Times New Roman" w:cs="Times New Roman"/>
                <w:i/>
                <w:sz w:val="20"/>
                <w:szCs w:val="20"/>
                <w:lang w:val="ro-RO" w:eastAsia="ar-SA"/>
              </w:rPr>
              <w:t>Transcendenţa şi imanenţa lui Dumnezeu faţă de creaţie.</w:t>
            </w:r>
          </w:p>
          <w:p w14:paraId="366BFF0F" w14:textId="77777777" w:rsidR="006D2F4F" w:rsidRPr="006D2F4F" w:rsidRDefault="006D2F4F" w:rsidP="006D2F4F">
            <w:pPr>
              <w:spacing w:after="0"/>
              <w:jc w:val="both"/>
              <w:rPr>
                <w:rFonts w:ascii="Times New Roman" w:eastAsia="Times New Roman" w:hAnsi="Times New Roman" w:cs="Times New Roman"/>
                <w:sz w:val="20"/>
                <w:szCs w:val="20"/>
                <w:lang w:val="ro-RO" w:eastAsia="ar-SA"/>
              </w:rPr>
            </w:pPr>
          </w:p>
          <w:p w14:paraId="6824BFF5" w14:textId="77777777" w:rsidR="006D2F4F" w:rsidRPr="006D2F4F" w:rsidRDefault="006D2F4F" w:rsidP="006D2F4F">
            <w:pPr>
              <w:spacing w:after="0"/>
              <w:jc w:val="both"/>
              <w:rPr>
                <w:rFonts w:ascii="Times New Roman" w:eastAsia="Calibri" w:hAnsi="Times New Roman" w:cs="Times New Roman"/>
                <w:color w:val="1F497D"/>
                <w:sz w:val="20"/>
                <w:szCs w:val="20"/>
                <w:lang w:val="ro-RO"/>
              </w:rPr>
            </w:pPr>
            <w:r w:rsidRPr="006D2F4F">
              <w:rPr>
                <w:rFonts w:ascii="Times New Roman" w:eastAsia="Calibri" w:hAnsi="Times New Roman" w:cs="Times New Roman"/>
                <w:color w:val="1F497D"/>
                <w:sz w:val="20"/>
                <w:szCs w:val="20"/>
                <w:lang w:val="ro-RO"/>
              </w:rPr>
              <w:t>Facultatea de Mecanică, Secţia Ingineria Sistemelor de Producţie, Universitatea Politehnică din  Timişoara</w:t>
            </w:r>
          </w:p>
          <w:p w14:paraId="64E50E37" w14:textId="77777777" w:rsidR="006D2F4F" w:rsidRPr="006D2F4F" w:rsidRDefault="006D2F4F" w:rsidP="006D2F4F">
            <w:pPr>
              <w:spacing w:after="0"/>
              <w:jc w:val="both"/>
              <w:rPr>
                <w:rFonts w:ascii="Times New Roman" w:eastAsia="Times New Roman" w:hAnsi="Times New Roman" w:cs="Times New Roman"/>
                <w:color w:val="1F497D"/>
                <w:sz w:val="20"/>
                <w:szCs w:val="20"/>
                <w:lang w:val="ro-RO" w:eastAsia="ar-SA"/>
              </w:rPr>
            </w:pPr>
            <w:r w:rsidRPr="006D2F4F">
              <w:rPr>
                <w:rFonts w:ascii="Times New Roman" w:eastAsia="Calibri" w:hAnsi="Times New Roman" w:cs="Times New Roman"/>
                <w:sz w:val="20"/>
                <w:szCs w:val="20"/>
                <w:lang w:val="ro-RO"/>
              </w:rPr>
              <w:t>-media generală de licenţă 9,47</w:t>
            </w:r>
          </w:p>
          <w:p w14:paraId="425F499E" w14:textId="77777777" w:rsidR="006D2F4F" w:rsidRPr="006D2F4F" w:rsidRDefault="006D2F4F" w:rsidP="006D2F4F">
            <w:pPr>
              <w:spacing w:after="0"/>
              <w:jc w:val="both"/>
              <w:rPr>
                <w:rFonts w:ascii="Times New Roman" w:eastAsia="Calibri" w:hAnsi="Times New Roman" w:cs="Times New Roman"/>
                <w:color w:val="1F497D"/>
                <w:sz w:val="20"/>
                <w:szCs w:val="20"/>
                <w:lang w:val="ro-RO"/>
              </w:rPr>
            </w:pPr>
          </w:p>
          <w:p w14:paraId="5C9812FB" w14:textId="77777777" w:rsidR="006D2F4F" w:rsidRPr="006D2F4F" w:rsidRDefault="006D2F4F" w:rsidP="006D2F4F">
            <w:pPr>
              <w:spacing w:after="0"/>
              <w:jc w:val="both"/>
              <w:rPr>
                <w:rFonts w:ascii="Times New Roman" w:eastAsia="Calibri" w:hAnsi="Times New Roman" w:cs="Times New Roman"/>
                <w:color w:val="1F497D"/>
                <w:sz w:val="20"/>
                <w:szCs w:val="20"/>
                <w:lang w:val="ro-RO"/>
              </w:rPr>
            </w:pPr>
          </w:p>
          <w:p w14:paraId="511D0631" w14:textId="77777777" w:rsidR="006D2F4F" w:rsidRPr="006D2F4F" w:rsidRDefault="006D2F4F" w:rsidP="006D2F4F">
            <w:pPr>
              <w:spacing w:after="0"/>
              <w:jc w:val="both"/>
              <w:rPr>
                <w:rFonts w:ascii="Times New Roman" w:eastAsia="Calibri" w:hAnsi="Times New Roman" w:cs="Times New Roman"/>
                <w:color w:val="1F497D"/>
                <w:sz w:val="20"/>
                <w:szCs w:val="20"/>
                <w:lang w:val="ro-RO"/>
              </w:rPr>
            </w:pPr>
            <w:r w:rsidRPr="006D2F4F">
              <w:rPr>
                <w:rFonts w:ascii="Times New Roman" w:eastAsia="Calibri" w:hAnsi="Times New Roman" w:cs="Times New Roman"/>
                <w:color w:val="1F497D"/>
                <w:sz w:val="20"/>
                <w:szCs w:val="20"/>
                <w:lang w:val="ro-RO"/>
              </w:rPr>
              <w:t>Colegiul “David Prodan” Cugir,  profilul matematică-fizică</w:t>
            </w:r>
          </w:p>
          <w:p w14:paraId="61836BED"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-media generală de bacalaureat 9,33.</w:t>
            </w:r>
          </w:p>
          <w:p w14:paraId="09D0530B" w14:textId="77777777" w:rsidR="006D2F4F" w:rsidRPr="006D2F4F" w:rsidRDefault="006D2F4F" w:rsidP="006D2F4F">
            <w:pPr>
              <w:widowControl w:val="0"/>
              <w:suppressLineNumbers/>
              <w:tabs>
                <w:tab w:val="left" w:pos="285"/>
              </w:tabs>
              <w:suppressAutoHyphens/>
              <w:spacing w:after="0" w:line="100" w:lineRule="atLeast"/>
              <w:rPr>
                <w:rFonts w:ascii="Times New Roman" w:eastAsia="SimSun" w:hAnsi="Times New Roman" w:cs="Times New Roman"/>
                <w:color w:val="0E4194"/>
                <w:spacing w:val="-6"/>
                <w:kern w:val="1"/>
                <w:sz w:val="20"/>
                <w:szCs w:val="20"/>
                <w:lang w:val="ro-RO" w:eastAsia="zh-CN" w:bidi="hi-IN"/>
              </w:rPr>
            </w:pPr>
          </w:p>
        </w:tc>
        <w:tc>
          <w:tcPr>
            <w:tcW w:w="1134" w:type="dxa"/>
          </w:tcPr>
          <w:p w14:paraId="180E8EB6" w14:textId="77777777" w:rsidR="006D2F4F" w:rsidRPr="006D2F4F" w:rsidRDefault="006D2F4F" w:rsidP="006D2F4F">
            <w:pPr>
              <w:widowControl w:val="0"/>
              <w:suppressLineNumbers/>
              <w:suppressAutoHyphens/>
              <w:spacing w:before="62" w:after="0" w:line="100" w:lineRule="atLeast"/>
              <w:jc w:val="right"/>
              <w:rPr>
                <w:rFonts w:ascii="Times New Roman" w:eastAsia="SimSun" w:hAnsi="Times New Roman" w:cs="Times New Roman"/>
                <w:color w:val="1593CB"/>
                <w:spacing w:val="-6"/>
                <w:kern w:val="1"/>
                <w:sz w:val="20"/>
                <w:szCs w:val="20"/>
                <w:lang w:val="ro-RO" w:eastAsia="zh-CN" w:bidi="hi-IN"/>
              </w:rPr>
            </w:pPr>
            <w:r w:rsidRPr="006D2F4F">
              <w:rPr>
                <w:rFonts w:ascii="Times New Roman" w:eastAsia="SimSun" w:hAnsi="Times New Roman" w:cs="Times New Roman"/>
                <w:color w:val="1593CB"/>
                <w:spacing w:val="-6"/>
                <w:kern w:val="1"/>
                <w:sz w:val="20"/>
                <w:szCs w:val="20"/>
                <w:lang w:val="ro-RO" w:eastAsia="zh-CN" w:bidi="hi-IN"/>
              </w:rPr>
              <w:t xml:space="preserve">Nivel 3 – </w:t>
            </w:r>
          </w:p>
          <w:p w14:paraId="01859B10" w14:textId="77777777" w:rsidR="006D2F4F" w:rsidRPr="006D2F4F" w:rsidRDefault="006D2F4F" w:rsidP="006D2F4F">
            <w:pPr>
              <w:widowControl w:val="0"/>
              <w:suppressLineNumbers/>
              <w:suppressAutoHyphens/>
              <w:spacing w:before="62" w:after="0" w:line="100" w:lineRule="atLeast"/>
              <w:ind w:left="-142"/>
              <w:jc w:val="right"/>
              <w:rPr>
                <w:rFonts w:ascii="Times New Roman" w:eastAsia="SimSun" w:hAnsi="Times New Roman" w:cs="Times New Roman"/>
                <w:color w:val="1593CB"/>
                <w:spacing w:val="-6"/>
                <w:kern w:val="1"/>
                <w:sz w:val="20"/>
                <w:szCs w:val="20"/>
                <w:lang w:val="ro-RO" w:eastAsia="zh-CN" w:bidi="hi-IN"/>
              </w:rPr>
            </w:pPr>
            <w:r w:rsidRPr="006D2F4F">
              <w:rPr>
                <w:rFonts w:ascii="Times New Roman" w:eastAsia="SimSun" w:hAnsi="Times New Roman" w:cs="Times New Roman"/>
                <w:color w:val="1593CB"/>
                <w:spacing w:val="-6"/>
                <w:kern w:val="1"/>
                <w:sz w:val="20"/>
                <w:szCs w:val="20"/>
                <w:lang w:val="ro-RO" w:eastAsia="zh-CN" w:bidi="hi-IN"/>
              </w:rPr>
              <w:t xml:space="preserve">ISCED 2011i </w:t>
            </w:r>
          </w:p>
        </w:tc>
      </w:tr>
    </w:tbl>
    <w:p w14:paraId="2532CC7E" w14:textId="77777777" w:rsidR="006D2F4F" w:rsidRPr="006D2F4F" w:rsidRDefault="006D2F4F" w:rsidP="006D2F4F">
      <w:pPr>
        <w:spacing w:after="0"/>
        <w:rPr>
          <w:rFonts w:ascii="Arial" w:eastAsia="SimSun" w:hAnsi="Arial" w:cs="Mangal"/>
          <w:vanish/>
          <w:color w:val="FF0000"/>
          <w:spacing w:val="-6"/>
          <w:kern w:val="1"/>
          <w:sz w:val="16"/>
          <w:szCs w:val="24"/>
          <w:lang w:val="en-GB" w:eastAsia="zh-C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D2F4F" w:rsidRPr="006D2F4F" w14:paraId="283F3493" w14:textId="77777777" w:rsidTr="001A4892">
        <w:trPr>
          <w:trHeight w:val="170"/>
        </w:trPr>
        <w:tc>
          <w:tcPr>
            <w:tcW w:w="2835" w:type="dxa"/>
            <w:shd w:val="clear" w:color="auto" w:fill="auto"/>
          </w:tcPr>
          <w:p w14:paraId="28DBC422" w14:textId="77777777" w:rsidR="006D2F4F" w:rsidRPr="006D2F4F" w:rsidRDefault="006D2F4F" w:rsidP="006D2F4F">
            <w:pPr>
              <w:widowControl w:val="0"/>
              <w:suppressLineNumbers/>
              <w:suppressAutoHyphens/>
              <w:spacing w:after="0" w:line="240" w:lineRule="auto"/>
              <w:ind w:right="283"/>
              <w:jc w:val="right"/>
              <w:rPr>
                <w:rFonts w:ascii="Times New Roman" w:eastAsia="SimSun" w:hAnsi="Times New Roman" w:cs="Times New Roman"/>
                <w:caps/>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COMPETENȚE  PERSONALE</w:t>
            </w:r>
          </w:p>
        </w:tc>
        <w:tc>
          <w:tcPr>
            <w:tcW w:w="7540" w:type="dxa"/>
            <w:shd w:val="clear" w:color="auto" w:fill="auto"/>
            <w:vAlign w:val="bottom"/>
          </w:tcPr>
          <w:p w14:paraId="12001556" w14:textId="77777777" w:rsidR="006D2F4F" w:rsidRPr="006D2F4F" w:rsidRDefault="006D2F4F" w:rsidP="006D2F4F">
            <w:pPr>
              <w:widowControl w:val="0"/>
              <w:suppressLineNumbers/>
              <w:suppressAutoHyphens/>
              <w:spacing w:after="0" w:line="240" w:lineRule="auto"/>
              <w:jc w:val="right"/>
              <w:textAlignment w:val="bottom"/>
              <w:rPr>
                <w:rFonts w:ascii="Times New Roman" w:eastAsia="SimSun" w:hAnsi="Times New Roman" w:cs="Times New Roman"/>
                <w:color w:val="402C24"/>
                <w:kern w:val="1"/>
                <w:sz w:val="20"/>
                <w:szCs w:val="20"/>
                <w:lang w:val="ro-RO" w:eastAsia="zh-CN" w:bidi="hi-IN"/>
              </w:rPr>
            </w:pPr>
            <w:r>
              <w:rPr>
                <w:rFonts w:ascii="Times New Roman" w:eastAsia="SimSun" w:hAnsi="Times New Roman" w:cs="Times New Roman"/>
                <w:noProof/>
                <w:color w:val="402C24"/>
                <w:kern w:val="1"/>
                <w:sz w:val="20"/>
                <w:szCs w:val="20"/>
                <w:lang w:val="ro-RO" w:eastAsia="ro-RO"/>
              </w:rPr>
              <w:drawing>
                <wp:inline distT="0" distB="0" distL="0" distR="0" wp14:anchorId="7C34B755" wp14:editId="0D6A2175">
                  <wp:extent cx="4781550" cy="88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1550" cy="88900"/>
                          </a:xfrm>
                          <a:prstGeom prst="rect">
                            <a:avLst/>
                          </a:prstGeom>
                          <a:solidFill>
                            <a:srgbClr val="FFFFFF"/>
                          </a:solidFill>
                          <a:ln>
                            <a:noFill/>
                          </a:ln>
                        </pic:spPr>
                      </pic:pic>
                    </a:graphicData>
                  </a:graphic>
                </wp:inline>
              </w:drawing>
            </w:r>
            <w:r w:rsidRPr="006D2F4F">
              <w:rPr>
                <w:rFonts w:ascii="Times New Roman" w:eastAsia="SimSun" w:hAnsi="Times New Roman" w:cs="Times New Roman"/>
                <w:color w:val="402C24"/>
                <w:kern w:val="1"/>
                <w:sz w:val="20"/>
                <w:szCs w:val="20"/>
                <w:lang w:val="ro-RO" w:eastAsia="zh-CN" w:bidi="hi-IN"/>
              </w:rPr>
              <w:t xml:space="preserve"> </w:t>
            </w:r>
          </w:p>
        </w:tc>
      </w:tr>
    </w:tbl>
    <w:p w14:paraId="1BD0A4F3" w14:textId="77777777" w:rsidR="006D2F4F" w:rsidRPr="006D2F4F" w:rsidRDefault="006D2F4F" w:rsidP="006D2F4F">
      <w:pPr>
        <w:widowControl w:val="0"/>
        <w:suppressAutoHyphens/>
        <w:spacing w:after="0" w:line="100" w:lineRule="atLeast"/>
        <w:jc w:val="center"/>
        <w:rPr>
          <w:rFonts w:ascii="Times New Roman" w:eastAsia="SimSun" w:hAnsi="Times New Roman" w:cs="Times New Roman"/>
          <w:color w:val="FF0000"/>
          <w:spacing w:val="-6"/>
          <w:kern w:val="1"/>
          <w:sz w:val="20"/>
          <w:szCs w:val="20"/>
          <w:lang w:val="ro-RO" w:eastAsia="zh-C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6D2F4F" w:rsidRPr="006D2F4F" w14:paraId="67F87E6B" w14:textId="77777777" w:rsidTr="001A4892">
        <w:trPr>
          <w:cantSplit/>
          <w:trHeight w:val="255"/>
        </w:trPr>
        <w:tc>
          <w:tcPr>
            <w:tcW w:w="2834" w:type="dxa"/>
            <w:shd w:val="clear" w:color="auto" w:fill="auto"/>
          </w:tcPr>
          <w:p w14:paraId="2E54C4F0" w14:textId="77777777" w:rsidR="006D2F4F" w:rsidRPr="006D2F4F" w:rsidRDefault="006D2F4F" w:rsidP="006D2F4F">
            <w:pPr>
              <w:widowControl w:val="0"/>
              <w:suppressLineNumbers/>
              <w:suppressAutoHyphens/>
              <w:spacing w:before="23" w:after="0" w:line="240" w:lineRule="auto"/>
              <w:ind w:right="283"/>
              <w:jc w:val="right"/>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Limba(i) maternă(e)</w:t>
            </w:r>
          </w:p>
        </w:tc>
        <w:tc>
          <w:tcPr>
            <w:tcW w:w="7542" w:type="dxa"/>
            <w:gridSpan w:val="5"/>
            <w:shd w:val="clear" w:color="auto" w:fill="auto"/>
          </w:tcPr>
          <w:p w14:paraId="0513E9AE" w14:textId="77777777" w:rsidR="006D2F4F" w:rsidRPr="006D2F4F" w:rsidRDefault="006D2F4F" w:rsidP="006D2F4F">
            <w:pPr>
              <w:widowControl w:val="0"/>
              <w:suppressLineNumbers/>
              <w:suppressAutoHyphens/>
              <w:autoSpaceDE w:val="0"/>
              <w:spacing w:before="28" w:after="0" w:line="100" w:lineRule="atLeast"/>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Limba română</w:t>
            </w:r>
          </w:p>
        </w:tc>
      </w:tr>
      <w:tr w:rsidR="006D2F4F" w:rsidRPr="006D2F4F" w14:paraId="2CBF28BB" w14:textId="77777777" w:rsidTr="001A4892">
        <w:trPr>
          <w:cantSplit/>
          <w:trHeight w:val="340"/>
        </w:trPr>
        <w:tc>
          <w:tcPr>
            <w:tcW w:w="2834" w:type="dxa"/>
            <w:shd w:val="clear" w:color="auto" w:fill="auto"/>
          </w:tcPr>
          <w:p w14:paraId="4316B047" w14:textId="77777777" w:rsidR="006D2F4F" w:rsidRPr="006D2F4F" w:rsidRDefault="006D2F4F" w:rsidP="006D2F4F">
            <w:pPr>
              <w:widowControl w:val="0"/>
              <w:suppressLineNumbers/>
              <w:suppressAutoHyphens/>
              <w:spacing w:after="0" w:line="240" w:lineRule="auto"/>
              <w:ind w:right="283"/>
              <w:jc w:val="right"/>
              <w:rPr>
                <w:rFonts w:ascii="Times New Roman" w:eastAsia="SimSun" w:hAnsi="Times New Roman" w:cs="Times New Roman"/>
                <w:caps/>
                <w:color w:val="0E4194"/>
                <w:spacing w:val="-6"/>
                <w:kern w:val="1"/>
                <w:sz w:val="20"/>
                <w:szCs w:val="20"/>
                <w:lang w:val="ro-RO" w:eastAsia="zh-CN" w:bidi="hi-IN"/>
              </w:rPr>
            </w:pPr>
          </w:p>
        </w:tc>
        <w:tc>
          <w:tcPr>
            <w:tcW w:w="7542" w:type="dxa"/>
            <w:gridSpan w:val="5"/>
            <w:shd w:val="clear" w:color="auto" w:fill="auto"/>
          </w:tcPr>
          <w:p w14:paraId="587572BA" w14:textId="77777777" w:rsidR="006D2F4F" w:rsidRPr="006D2F4F" w:rsidRDefault="006D2F4F" w:rsidP="006D2F4F">
            <w:pPr>
              <w:widowControl w:val="0"/>
              <w:suppressLineNumbers/>
              <w:suppressAutoHyphens/>
              <w:spacing w:before="62" w:after="0" w:line="240" w:lineRule="auto"/>
              <w:rPr>
                <w:rFonts w:ascii="Times New Roman" w:eastAsia="SimSun" w:hAnsi="Times New Roman" w:cs="Times New Roman"/>
                <w:color w:val="404040"/>
                <w:spacing w:val="-6"/>
                <w:kern w:val="1"/>
                <w:sz w:val="20"/>
                <w:szCs w:val="20"/>
                <w:lang w:val="ro-RO" w:eastAsia="zh-CN" w:bidi="hi-IN"/>
              </w:rPr>
            </w:pPr>
          </w:p>
        </w:tc>
      </w:tr>
      <w:tr w:rsidR="006D2F4F" w:rsidRPr="006D2F4F" w14:paraId="770B6791" w14:textId="77777777" w:rsidTr="001A4892">
        <w:trPr>
          <w:cantSplit/>
          <w:trHeight w:val="340"/>
        </w:trPr>
        <w:tc>
          <w:tcPr>
            <w:tcW w:w="2834" w:type="dxa"/>
            <w:vMerge w:val="restart"/>
            <w:shd w:val="clear" w:color="auto" w:fill="auto"/>
          </w:tcPr>
          <w:p w14:paraId="3C8A5BA3" w14:textId="77777777" w:rsidR="006D2F4F" w:rsidRPr="006D2F4F" w:rsidRDefault="006D2F4F" w:rsidP="006D2F4F">
            <w:pPr>
              <w:widowControl w:val="0"/>
              <w:suppressLineNumbers/>
              <w:suppressAutoHyphens/>
              <w:spacing w:before="23" w:after="0" w:line="240" w:lineRule="auto"/>
              <w:ind w:right="283"/>
              <w:jc w:val="right"/>
              <w:rPr>
                <w:rFonts w:ascii="Times New Roman" w:eastAsia="SimSun" w:hAnsi="Times New Roman" w:cs="Times New Roman"/>
                <w:caps/>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Alte limbi străine cunoscute</w:t>
            </w:r>
          </w:p>
        </w:tc>
        <w:tc>
          <w:tcPr>
            <w:tcW w:w="3042" w:type="dxa"/>
            <w:gridSpan w:val="2"/>
            <w:tcBorders>
              <w:top w:val="single" w:sz="8" w:space="0" w:color="C0C0C0"/>
              <w:bottom w:val="single" w:sz="8" w:space="0" w:color="C0C0C0"/>
            </w:tcBorders>
            <w:shd w:val="clear" w:color="auto" w:fill="auto"/>
            <w:vAlign w:val="center"/>
          </w:tcPr>
          <w:p w14:paraId="22EA3D8E" w14:textId="77777777" w:rsidR="006D2F4F" w:rsidRPr="006D2F4F" w:rsidRDefault="006D2F4F" w:rsidP="006D2F4F">
            <w:pPr>
              <w:widowControl w:val="0"/>
              <w:suppressLineNumbers/>
              <w:suppressAutoHyphens/>
              <w:spacing w:after="0" w:line="240" w:lineRule="auto"/>
              <w:jc w:val="center"/>
              <w:rPr>
                <w:rFonts w:ascii="Times New Roman" w:eastAsia="SimSun" w:hAnsi="Times New Roman" w:cs="Times New Roman"/>
                <w:caps/>
                <w:color w:val="0E4194"/>
                <w:spacing w:val="-6"/>
                <w:kern w:val="1"/>
                <w:sz w:val="20"/>
                <w:szCs w:val="20"/>
                <w:lang w:val="ro-RO" w:eastAsia="zh-CN" w:bidi="hi-IN"/>
              </w:rPr>
            </w:pPr>
            <w:r w:rsidRPr="006D2F4F">
              <w:rPr>
                <w:rFonts w:ascii="Times New Roman" w:eastAsia="SimSun" w:hAnsi="Times New Roman" w:cs="Times New Roman"/>
                <w:caps/>
                <w:color w:val="0E4194"/>
                <w:spacing w:val="-6"/>
                <w:kern w:val="1"/>
                <w:sz w:val="20"/>
                <w:szCs w:val="20"/>
                <w:lang w:val="ro-RO" w:eastAsia="zh-CN" w:bidi="hi-IN"/>
              </w:rPr>
              <w:t xml:space="preserve">ΙNΤELEGERE </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0F48330D" w14:textId="77777777" w:rsidR="006D2F4F" w:rsidRPr="006D2F4F" w:rsidRDefault="006D2F4F" w:rsidP="006D2F4F">
            <w:pPr>
              <w:widowControl w:val="0"/>
              <w:suppressLineNumbers/>
              <w:suppressAutoHyphens/>
              <w:spacing w:after="0" w:line="240" w:lineRule="auto"/>
              <w:jc w:val="center"/>
              <w:rPr>
                <w:rFonts w:ascii="Times New Roman" w:eastAsia="SimSun" w:hAnsi="Times New Roman" w:cs="Times New Roman"/>
                <w:caps/>
                <w:color w:val="0E4194"/>
                <w:spacing w:val="-6"/>
                <w:kern w:val="1"/>
                <w:sz w:val="20"/>
                <w:szCs w:val="20"/>
                <w:lang w:val="ro-RO" w:eastAsia="zh-CN" w:bidi="hi-IN"/>
              </w:rPr>
            </w:pPr>
            <w:r w:rsidRPr="006D2F4F">
              <w:rPr>
                <w:rFonts w:ascii="Times New Roman" w:eastAsia="SimSun" w:hAnsi="Times New Roman" w:cs="Times New Roman"/>
                <w:caps/>
                <w:color w:val="0E4194"/>
                <w:spacing w:val="-6"/>
                <w:kern w:val="1"/>
                <w:sz w:val="20"/>
                <w:szCs w:val="20"/>
                <w:lang w:val="ro-RO" w:eastAsia="zh-CN" w:bidi="hi-IN"/>
              </w:rPr>
              <w:t xml:space="preserve">VORBIRE </w:t>
            </w:r>
          </w:p>
        </w:tc>
        <w:tc>
          <w:tcPr>
            <w:tcW w:w="1501" w:type="dxa"/>
            <w:tcBorders>
              <w:top w:val="single" w:sz="8" w:space="0" w:color="C0C0C0"/>
              <w:left w:val="single" w:sz="8" w:space="0" w:color="C0C0C0"/>
              <w:bottom w:val="single" w:sz="8" w:space="0" w:color="C0C0C0"/>
            </w:tcBorders>
            <w:shd w:val="clear" w:color="auto" w:fill="auto"/>
            <w:vAlign w:val="center"/>
          </w:tcPr>
          <w:p w14:paraId="5FDB319E" w14:textId="77777777" w:rsidR="006D2F4F" w:rsidRPr="006D2F4F" w:rsidRDefault="006D2F4F" w:rsidP="006D2F4F">
            <w:pPr>
              <w:widowControl w:val="0"/>
              <w:suppressLineNumbers/>
              <w:suppressAutoHyphens/>
              <w:spacing w:after="0" w:line="240" w:lineRule="auto"/>
              <w:jc w:val="center"/>
              <w:rPr>
                <w:rFonts w:ascii="Times New Roman" w:eastAsia="SimSun" w:hAnsi="Times New Roman" w:cs="Times New Roman"/>
                <w:caps/>
                <w:color w:val="0E4194"/>
                <w:spacing w:val="-6"/>
                <w:kern w:val="1"/>
                <w:sz w:val="20"/>
                <w:szCs w:val="20"/>
                <w:lang w:val="ro-RO" w:eastAsia="zh-CN" w:bidi="hi-IN"/>
              </w:rPr>
            </w:pPr>
            <w:r w:rsidRPr="006D2F4F">
              <w:rPr>
                <w:rFonts w:ascii="Times New Roman" w:eastAsia="SimSun" w:hAnsi="Times New Roman" w:cs="Times New Roman"/>
                <w:caps/>
                <w:color w:val="0E4194"/>
                <w:spacing w:val="-6"/>
                <w:kern w:val="1"/>
                <w:sz w:val="20"/>
                <w:szCs w:val="20"/>
                <w:lang w:val="ro-RO" w:eastAsia="zh-CN" w:bidi="hi-IN"/>
              </w:rPr>
              <w:t xml:space="preserve">SCRIERE </w:t>
            </w:r>
          </w:p>
        </w:tc>
      </w:tr>
      <w:tr w:rsidR="006D2F4F" w:rsidRPr="006D2F4F" w14:paraId="26292F93" w14:textId="77777777" w:rsidTr="001A4892">
        <w:trPr>
          <w:cantSplit/>
          <w:trHeight w:val="340"/>
        </w:trPr>
        <w:tc>
          <w:tcPr>
            <w:tcW w:w="2834" w:type="dxa"/>
            <w:vMerge/>
            <w:shd w:val="clear" w:color="auto" w:fill="auto"/>
          </w:tcPr>
          <w:p w14:paraId="0B911878" w14:textId="77777777" w:rsidR="006D2F4F" w:rsidRPr="006D2F4F" w:rsidRDefault="006D2F4F" w:rsidP="006D2F4F">
            <w:pPr>
              <w:rPr>
                <w:rFonts w:ascii="Times New Roman" w:eastAsia="Calibri" w:hAnsi="Times New Roman" w:cs="Times New Roman"/>
                <w:sz w:val="20"/>
                <w:szCs w:val="20"/>
                <w:lang w:val="ro-RO"/>
              </w:rPr>
            </w:pPr>
          </w:p>
        </w:tc>
        <w:tc>
          <w:tcPr>
            <w:tcW w:w="1544" w:type="dxa"/>
            <w:tcBorders>
              <w:bottom w:val="single" w:sz="8" w:space="0" w:color="C0C0C0"/>
            </w:tcBorders>
            <w:shd w:val="clear" w:color="auto" w:fill="auto"/>
            <w:vAlign w:val="center"/>
          </w:tcPr>
          <w:p w14:paraId="5864718F" w14:textId="77777777" w:rsidR="006D2F4F" w:rsidRPr="006D2F4F" w:rsidRDefault="006D2F4F" w:rsidP="006D2F4F">
            <w:pPr>
              <w:widowControl w:val="0"/>
              <w:suppressLineNumbers/>
              <w:suppressAutoHyphens/>
              <w:spacing w:after="0" w:line="100" w:lineRule="atLeast"/>
              <w:jc w:val="center"/>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Ascultare </w:t>
            </w:r>
          </w:p>
        </w:tc>
        <w:tc>
          <w:tcPr>
            <w:tcW w:w="1498" w:type="dxa"/>
            <w:tcBorders>
              <w:left w:val="single" w:sz="8" w:space="0" w:color="C0C0C0"/>
              <w:bottom w:val="single" w:sz="8" w:space="0" w:color="C0C0C0"/>
            </w:tcBorders>
            <w:shd w:val="clear" w:color="auto" w:fill="auto"/>
            <w:vAlign w:val="center"/>
          </w:tcPr>
          <w:p w14:paraId="20655D1C" w14:textId="77777777" w:rsidR="006D2F4F" w:rsidRPr="006D2F4F" w:rsidRDefault="006D2F4F" w:rsidP="006D2F4F">
            <w:pPr>
              <w:widowControl w:val="0"/>
              <w:suppressLineNumbers/>
              <w:suppressAutoHyphens/>
              <w:spacing w:after="0" w:line="100" w:lineRule="atLeast"/>
              <w:jc w:val="center"/>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Citire </w:t>
            </w:r>
          </w:p>
        </w:tc>
        <w:tc>
          <w:tcPr>
            <w:tcW w:w="1499" w:type="dxa"/>
            <w:tcBorders>
              <w:left w:val="single" w:sz="8" w:space="0" w:color="C0C0C0"/>
              <w:bottom w:val="single" w:sz="8" w:space="0" w:color="C0C0C0"/>
            </w:tcBorders>
            <w:shd w:val="clear" w:color="auto" w:fill="auto"/>
            <w:vAlign w:val="center"/>
          </w:tcPr>
          <w:p w14:paraId="6BB1ACB2" w14:textId="77777777" w:rsidR="006D2F4F" w:rsidRPr="006D2F4F" w:rsidRDefault="006D2F4F" w:rsidP="006D2F4F">
            <w:pPr>
              <w:widowControl w:val="0"/>
              <w:suppressLineNumbers/>
              <w:suppressAutoHyphens/>
              <w:spacing w:after="0" w:line="100" w:lineRule="atLeast"/>
              <w:jc w:val="center"/>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Participare la conversaţie </w:t>
            </w:r>
          </w:p>
        </w:tc>
        <w:tc>
          <w:tcPr>
            <w:tcW w:w="1500" w:type="dxa"/>
            <w:tcBorders>
              <w:left w:val="single" w:sz="8" w:space="0" w:color="C0C0C0"/>
              <w:bottom w:val="single" w:sz="8" w:space="0" w:color="C0C0C0"/>
            </w:tcBorders>
            <w:shd w:val="clear" w:color="auto" w:fill="auto"/>
            <w:vAlign w:val="center"/>
          </w:tcPr>
          <w:p w14:paraId="1A3B2B57" w14:textId="77777777" w:rsidR="006D2F4F" w:rsidRPr="006D2F4F" w:rsidRDefault="006D2F4F" w:rsidP="006D2F4F">
            <w:pPr>
              <w:widowControl w:val="0"/>
              <w:suppressLineNumbers/>
              <w:suppressAutoHyphens/>
              <w:spacing w:after="0" w:line="100" w:lineRule="atLeast"/>
              <w:jc w:val="center"/>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Discurs oral </w:t>
            </w:r>
          </w:p>
        </w:tc>
        <w:tc>
          <w:tcPr>
            <w:tcW w:w="1501" w:type="dxa"/>
            <w:tcBorders>
              <w:left w:val="single" w:sz="8" w:space="0" w:color="C0C0C0"/>
              <w:bottom w:val="single" w:sz="8" w:space="0" w:color="C0C0C0"/>
            </w:tcBorders>
            <w:shd w:val="clear" w:color="auto" w:fill="auto"/>
            <w:vAlign w:val="center"/>
          </w:tcPr>
          <w:p w14:paraId="6AFA7A0D" w14:textId="77777777" w:rsidR="006D2F4F" w:rsidRPr="006D2F4F" w:rsidRDefault="006D2F4F" w:rsidP="006D2F4F">
            <w:pPr>
              <w:widowControl w:val="0"/>
              <w:suppressLineNumbers/>
              <w:suppressAutoHyphens/>
              <w:spacing w:before="62" w:after="0" w:line="240" w:lineRule="auto"/>
              <w:rPr>
                <w:rFonts w:ascii="Times New Roman" w:eastAsia="SimSun" w:hAnsi="Times New Roman" w:cs="Times New Roman"/>
                <w:color w:val="404040"/>
                <w:spacing w:val="-6"/>
                <w:kern w:val="1"/>
                <w:sz w:val="20"/>
                <w:szCs w:val="20"/>
                <w:lang w:val="ro-RO" w:eastAsia="zh-CN" w:bidi="hi-IN"/>
              </w:rPr>
            </w:pPr>
          </w:p>
        </w:tc>
      </w:tr>
      <w:tr w:rsidR="006D2F4F" w:rsidRPr="006D2F4F" w14:paraId="60455AAE" w14:textId="77777777" w:rsidTr="001A4892">
        <w:trPr>
          <w:cantSplit/>
          <w:trHeight w:val="283"/>
        </w:trPr>
        <w:tc>
          <w:tcPr>
            <w:tcW w:w="2834" w:type="dxa"/>
            <w:shd w:val="clear" w:color="auto" w:fill="auto"/>
            <w:vAlign w:val="center"/>
          </w:tcPr>
          <w:p w14:paraId="1512CEC8" w14:textId="77777777" w:rsidR="006D2F4F" w:rsidRPr="006D2F4F" w:rsidRDefault="006D2F4F" w:rsidP="006D2F4F">
            <w:pPr>
              <w:widowControl w:val="0"/>
              <w:suppressLineNumbers/>
              <w:suppressAutoHyphens/>
              <w:spacing w:after="0" w:line="100" w:lineRule="atLeast"/>
              <w:ind w:right="283"/>
              <w:jc w:val="right"/>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lastRenderedPageBreak/>
              <w:t>Limba engleză</w:t>
            </w:r>
          </w:p>
        </w:tc>
        <w:tc>
          <w:tcPr>
            <w:tcW w:w="1544" w:type="dxa"/>
            <w:tcBorders>
              <w:bottom w:val="single" w:sz="4" w:space="0" w:color="C0C0C0"/>
            </w:tcBorders>
            <w:shd w:val="clear" w:color="auto" w:fill="auto"/>
            <w:vAlign w:val="center"/>
          </w:tcPr>
          <w:p w14:paraId="0D9380DD" w14:textId="77777777" w:rsidR="006D2F4F" w:rsidRPr="006D2F4F" w:rsidRDefault="006D2F4F" w:rsidP="006D2F4F">
            <w:pPr>
              <w:widowControl w:val="0"/>
              <w:suppressLineNumbers/>
              <w:suppressAutoHyphens/>
              <w:autoSpaceDE w:val="0"/>
              <w:spacing w:before="28" w:after="0" w:line="100" w:lineRule="atLeast"/>
              <w:jc w:val="center"/>
              <w:textAlignment w:val="center"/>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 xml:space="preserve">C1 </w:t>
            </w:r>
          </w:p>
        </w:tc>
        <w:tc>
          <w:tcPr>
            <w:tcW w:w="1498" w:type="dxa"/>
            <w:tcBorders>
              <w:bottom w:val="single" w:sz="4" w:space="0" w:color="C0C0C0"/>
            </w:tcBorders>
            <w:shd w:val="clear" w:color="auto" w:fill="auto"/>
            <w:vAlign w:val="center"/>
          </w:tcPr>
          <w:p w14:paraId="6EC34638" w14:textId="77777777" w:rsidR="006D2F4F" w:rsidRPr="006D2F4F" w:rsidRDefault="006D2F4F" w:rsidP="006D2F4F">
            <w:pPr>
              <w:widowControl w:val="0"/>
              <w:suppressLineNumbers/>
              <w:suppressAutoHyphens/>
              <w:autoSpaceDE w:val="0"/>
              <w:spacing w:before="28" w:after="0" w:line="100" w:lineRule="atLeast"/>
              <w:jc w:val="center"/>
              <w:textAlignment w:val="center"/>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 xml:space="preserve">C1 </w:t>
            </w:r>
          </w:p>
        </w:tc>
        <w:tc>
          <w:tcPr>
            <w:tcW w:w="1499" w:type="dxa"/>
            <w:tcBorders>
              <w:bottom w:val="single" w:sz="4" w:space="0" w:color="C0C0C0"/>
            </w:tcBorders>
            <w:shd w:val="clear" w:color="auto" w:fill="auto"/>
            <w:vAlign w:val="center"/>
          </w:tcPr>
          <w:p w14:paraId="5469CB6D" w14:textId="77777777" w:rsidR="006D2F4F" w:rsidRPr="006D2F4F" w:rsidRDefault="006D2F4F" w:rsidP="006D2F4F">
            <w:pPr>
              <w:widowControl w:val="0"/>
              <w:suppressLineNumbers/>
              <w:suppressAutoHyphens/>
              <w:autoSpaceDE w:val="0"/>
              <w:spacing w:before="28" w:after="0" w:line="100" w:lineRule="atLeast"/>
              <w:textAlignment w:val="center"/>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 xml:space="preserve">             C1 </w:t>
            </w:r>
          </w:p>
        </w:tc>
        <w:tc>
          <w:tcPr>
            <w:tcW w:w="1500" w:type="dxa"/>
            <w:tcBorders>
              <w:bottom w:val="single" w:sz="4" w:space="0" w:color="C0C0C0"/>
            </w:tcBorders>
            <w:shd w:val="clear" w:color="auto" w:fill="auto"/>
            <w:vAlign w:val="center"/>
          </w:tcPr>
          <w:p w14:paraId="79AE02D0" w14:textId="77777777" w:rsidR="006D2F4F" w:rsidRPr="006D2F4F" w:rsidRDefault="006D2F4F" w:rsidP="006D2F4F">
            <w:pPr>
              <w:widowControl w:val="0"/>
              <w:suppressLineNumbers/>
              <w:suppressAutoHyphens/>
              <w:autoSpaceDE w:val="0"/>
              <w:spacing w:before="28" w:after="0" w:line="100" w:lineRule="atLeast"/>
              <w:textAlignment w:val="center"/>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 xml:space="preserve">         C1 </w:t>
            </w:r>
          </w:p>
        </w:tc>
        <w:tc>
          <w:tcPr>
            <w:tcW w:w="1501" w:type="dxa"/>
            <w:tcBorders>
              <w:bottom w:val="single" w:sz="4" w:space="0" w:color="C0C0C0"/>
            </w:tcBorders>
            <w:shd w:val="clear" w:color="auto" w:fill="auto"/>
            <w:vAlign w:val="center"/>
          </w:tcPr>
          <w:p w14:paraId="23AEED2F" w14:textId="77777777" w:rsidR="006D2F4F" w:rsidRPr="006D2F4F" w:rsidRDefault="006D2F4F" w:rsidP="006D2F4F">
            <w:pPr>
              <w:widowControl w:val="0"/>
              <w:suppressLineNumbers/>
              <w:suppressAutoHyphens/>
              <w:autoSpaceDE w:val="0"/>
              <w:spacing w:before="28" w:after="0" w:line="100" w:lineRule="atLeast"/>
              <w:jc w:val="center"/>
              <w:textAlignment w:val="center"/>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 xml:space="preserve">C1 </w:t>
            </w:r>
          </w:p>
          <w:p w14:paraId="08CDF53A" w14:textId="77777777" w:rsidR="006D2F4F" w:rsidRPr="006D2F4F" w:rsidRDefault="006D2F4F" w:rsidP="006D2F4F">
            <w:pPr>
              <w:widowControl w:val="0"/>
              <w:suppressLineNumbers/>
              <w:suppressAutoHyphens/>
              <w:autoSpaceDE w:val="0"/>
              <w:spacing w:before="28" w:after="0" w:line="100" w:lineRule="atLeast"/>
              <w:jc w:val="center"/>
              <w:textAlignment w:val="center"/>
              <w:rPr>
                <w:rFonts w:ascii="Times New Roman" w:eastAsia="SimSun" w:hAnsi="Times New Roman" w:cs="Times New Roman"/>
                <w:caps/>
                <w:color w:val="3F3A38"/>
                <w:spacing w:val="-6"/>
                <w:kern w:val="1"/>
                <w:sz w:val="20"/>
                <w:szCs w:val="20"/>
                <w:lang w:val="ro-RO" w:eastAsia="zh-CN" w:bidi="hi-IN"/>
              </w:rPr>
            </w:pPr>
          </w:p>
        </w:tc>
      </w:tr>
      <w:tr w:rsidR="006D2F4F" w:rsidRPr="006D2F4F" w14:paraId="7B3D8D7D" w14:textId="77777777" w:rsidTr="001A4892">
        <w:trPr>
          <w:cantSplit/>
          <w:trHeight w:val="283"/>
        </w:trPr>
        <w:tc>
          <w:tcPr>
            <w:tcW w:w="2834" w:type="dxa"/>
            <w:shd w:val="clear" w:color="auto" w:fill="auto"/>
          </w:tcPr>
          <w:p w14:paraId="5FB4B048" w14:textId="77777777" w:rsidR="006D2F4F" w:rsidRPr="006D2F4F" w:rsidRDefault="006D2F4F" w:rsidP="006D2F4F">
            <w:pPr>
              <w:rPr>
                <w:rFonts w:ascii="Times New Roman" w:eastAsia="Calibri" w:hAnsi="Times New Roman" w:cs="Times New Roman"/>
                <w:sz w:val="20"/>
                <w:szCs w:val="20"/>
                <w:lang w:val="ro-RO"/>
              </w:rPr>
            </w:pPr>
            <w:r w:rsidRPr="006D2F4F">
              <w:rPr>
                <w:rFonts w:ascii="Times New Roman" w:eastAsia="Calibri" w:hAnsi="Times New Roman" w:cs="Times New Roman"/>
                <w:sz w:val="20"/>
                <w:szCs w:val="20"/>
                <w:lang w:val="ro-RO"/>
              </w:rPr>
              <w:t xml:space="preserve">                            Limba franceză</w:t>
            </w:r>
          </w:p>
          <w:p w14:paraId="31DBA9A7" w14:textId="77777777" w:rsidR="006D2F4F" w:rsidRPr="006D2F4F" w:rsidRDefault="006D2F4F" w:rsidP="006D2F4F">
            <w:pPr>
              <w:rPr>
                <w:rFonts w:ascii="Times New Roman" w:eastAsia="Calibri" w:hAnsi="Times New Roman" w:cs="Times New Roman"/>
                <w:sz w:val="20"/>
                <w:szCs w:val="20"/>
                <w:lang w:val="ro-RO"/>
              </w:rPr>
            </w:pPr>
          </w:p>
        </w:tc>
        <w:tc>
          <w:tcPr>
            <w:tcW w:w="7542" w:type="dxa"/>
            <w:gridSpan w:val="5"/>
            <w:tcBorders>
              <w:bottom w:val="single" w:sz="8" w:space="0" w:color="C0C0C0"/>
            </w:tcBorders>
            <w:shd w:val="clear" w:color="auto" w:fill="ECECEC"/>
            <w:vAlign w:val="center"/>
          </w:tcPr>
          <w:p w14:paraId="530829EF" w14:textId="77777777" w:rsidR="006D2F4F" w:rsidRPr="006D2F4F" w:rsidRDefault="006D2F4F" w:rsidP="006D2F4F">
            <w:pPr>
              <w:widowControl w:val="0"/>
              <w:suppressLineNumbers/>
              <w:suppressAutoHyphens/>
              <w:spacing w:after="0" w:line="100" w:lineRule="atLeast"/>
              <w:ind w:right="283"/>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 xml:space="preserve">              C1                               C1                           C1                          C1                                  C1                             </w:t>
            </w:r>
          </w:p>
        </w:tc>
      </w:tr>
      <w:tr w:rsidR="006D2F4F" w:rsidRPr="006D2F4F" w14:paraId="6AB202AD" w14:textId="77777777" w:rsidTr="001A4892">
        <w:trPr>
          <w:cantSplit/>
          <w:trHeight w:val="397"/>
        </w:trPr>
        <w:tc>
          <w:tcPr>
            <w:tcW w:w="2834" w:type="dxa"/>
            <w:shd w:val="clear" w:color="auto" w:fill="auto"/>
          </w:tcPr>
          <w:p w14:paraId="0369E22F" w14:textId="77777777" w:rsidR="006D2F4F" w:rsidRPr="006D2F4F" w:rsidRDefault="006D2F4F" w:rsidP="006D2F4F">
            <w:pPr>
              <w:rPr>
                <w:rFonts w:ascii="Times New Roman" w:eastAsia="Calibri" w:hAnsi="Times New Roman" w:cs="Times New Roman"/>
                <w:sz w:val="20"/>
                <w:szCs w:val="20"/>
                <w:lang w:val="ro-RO"/>
              </w:rPr>
            </w:pPr>
          </w:p>
        </w:tc>
        <w:tc>
          <w:tcPr>
            <w:tcW w:w="7542" w:type="dxa"/>
            <w:gridSpan w:val="5"/>
            <w:shd w:val="clear" w:color="auto" w:fill="auto"/>
            <w:vAlign w:val="bottom"/>
          </w:tcPr>
          <w:p w14:paraId="1016DC99" w14:textId="77777777" w:rsidR="006D2F4F" w:rsidRPr="006D2F4F" w:rsidRDefault="006D2F4F" w:rsidP="006D2F4F">
            <w:pPr>
              <w:widowControl w:val="0"/>
              <w:suppressAutoHyphens/>
              <w:autoSpaceDE w:val="0"/>
              <w:spacing w:after="0" w:line="100" w:lineRule="atLeast"/>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Niveluri: A1/2: Utilizator elementar - B1/2: Utilizator independent - C1/2: Utilizator experimentat </w:t>
            </w:r>
          </w:p>
          <w:p w14:paraId="5819A3E9" w14:textId="77777777" w:rsidR="006D2F4F" w:rsidRPr="006D2F4F" w:rsidRDefault="006D2F4F" w:rsidP="006D2F4F">
            <w:pPr>
              <w:widowControl w:val="0"/>
              <w:suppressAutoHyphens/>
              <w:autoSpaceDE w:val="0"/>
              <w:spacing w:after="0" w:line="100" w:lineRule="atLeast"/>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Cadrul european comun de referinţă pentru limbi străine </w:t>
            </w:r>
          </w:p>
        </w:tc>
      </w:tr>
    </w:tbl>
    <w:p w14:paraId="4A1D894E" w14:textId="77777777" w:rsidR="006D2F4F" w:rsidRPr="006D2F4F" w:rsidRDefault="006D2F4F" w:rsidP="006D2F4F">
      <w:pPr>
        <w:rPr>
          <w:rFonts w:ascii="Times New Roman" w:eastAsia="Calibri" w:hAnsi="Times New Roman" w:cs="Times New Roman"/>
          <w:sz w:val="20"/>
          <w:szCs w:val="20"/>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D2F4F" w:rsidRPr="006D2F4F" w14:paraId="52BD662F" w14:textId="77777777" w:rsidTr="001A4892">
        <w:trPr>
          <w:cantSplit/>
          <w:trHeight w:val="170"/>
        </w:trPr>
        <w:tc>
          <w:tcPr>
            <w:tcW w:w="2834" w:type="dxa"/>
            <w:shd w:val="clear" w:color="auto" w:fill="auto"/>
          </w:tcPr>
          <w:p w14:paraId="6A2942BC" w14:textId="77777777" w:rsidR="006D2F4F" w:rsidRPr="006D2F4F" w:rsidRDefault="006D2F4F" w:rsidP="006D2F4F">
            <w:pPr>
              <w:widowControl w:val="0"/>
              <w:suppressLineNumbers/>
              <w:suppressAutoHyphens/>
              <w:spacing w:before="23" w:after="0" w:line="240" w:lineRule="auto"/>
              <w:ind w:right="283"/>
              <w:jc w:val="right"/>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Competenţe de comunicare </w:t>
            </w:r>
          </w:p>
        </w:tc>
        <w:tc>
          <w:tcPr>
            <w:tcW w:w="7542" w:type="dxa"/>
            <w:shd w:val="clear" w:color="auto" w:fill="auto"/>
          </w:tcPr>
          <w:p w14:paraId="4BF2187D" w14:textId="77777777" w:rsidR="006D2F4F" w:rsidRPr="006D2F4F" w:rsidRDefault="006D2F4F" w:rsidP="006D2F4F">
            <w:pPr>
              <w:widowControl w:val="0"/>
              <w:numPr>
                <w:ilvl w:val="0"/>
                <w:numId w:val="1"/>
              </w:numPr>
              <w:suppressLineNumbers/>
              <w:tabs>
                <w:tab w:val="left" w:pos="285"/>
                <w:tab w:val="num" w:pos="427"/>
              </w:tabs>
              <w:suppressAutoHyphens/>
              <w:autoSpaceDE w:val="0"/>
              <w:spacing w:after="0" w:line="100" w:lineRule="atLeast"/>
              <w:ind w:left="143"/>
              <w:rPr>
                <w:rFonts w:ascii="Times New Roman" w:eastAsia="SimSun" w:hAnsi="Times New Roman" w:cs="Times New Roman"/>
                <w:spacing w:val="-6"/>
                <w:kern w:val="1"/>
                <w:sz w:val="20"/>
                <w:szCs w:val="20"/>
                <w:lang w:val="ro-RO" w:eastAsia="zh-CN" w:bidi="hi-IN"/>
              </w:rPr>
            </w:pPr>
            <w:proofErr w:type="spellStart"/>
            <w:r w:rsidRPr="006D2F4F">
              <w:rPr>
                <w:rFonts w:ascii="Times New Roman" w:eastAsia="SimSun" w:hAnsi="Times New Roman" w:cs="Times New Roman"/>
                <w:color w:val="3F3A38"/>
                <w:spacing w:val="-6"/>
                <w:kern w:val="1"/>
                <w:sz w:val="20"/>
                <w:szCs w:val="20"/>
                <w:lang w:val="fr-FR" w:eastAsia="zh-CN" w:bidi="hi-IN"/>
              </w:rPr>
              <w:t>Stabilitate</w:t>
            </w:r>
            <w:proofErr w:type="spellEnd"/>
            <w:r w:rsidRPr="006D2F4F">
              <w:rPr>
                <w:rFonts w:ascii="Times New Roman" w:eastAsia="SimSun" w:hAnsi="Times New Roman" w:cs="Times New Roman"/>
                <w:color w:val="3F3A38"/>
                <w:spacing w:val="-6"/>
                <w:kern w:val="1"/>
                <w:sz w:val="20"/>
                <w:szCs w:val="20"/>
                <w:lang w:val="fr-FR" w:eastAsia="zh-CN" w:bidi="hi-IN"/>
              </w:rPr>
              <w:t xml:space="preserve"> </w:t>
            </w:r>
            <w:proofErr w:type="spellStart"/>
            <w:r w:rsidRPr="006D2F4F">
              <w:rPr>
                <w:rFonts w:ascii="Times New Roman" w:eastAsia="SimSun" w:hAnsi="Times New Roman" w:cs="Times New Roman"/>
                <w:color w:val="3F3A38"/>
                <w:spacing w:val="-6"/>
                <w:kern w:val="1"/>
                <w:sz w:val="20"/>
                <w:szCs w:val="20"/>
                <w:lang w:val="fr-FR" w:eastAsia="zh-CN" w:bidi="hi-IN"/>
              </w:rPr>
              <w:t>rapidă</w:t>
            </w:r>
            <w:proofErr w:type="spellEnd"/>
            <w:r w:rsidRPr="006D2F4F">
              <w:rPr>
                <w:rFonts w:ascii="Times New Roman" w:eastAsia="SimSun" w:hAnsi="Times New Roman" w:cs="Times New Roman"/>
                <w:color w:val="3F3A38"/>
                <w:spacing w:val="-6"/>
                <w:kern w:val="1"/>
                <w:sz w:val="20"/>
                <w:szCs w:val="20"/>
                <w:lang w:val="fr-FR" w:eastAsia="zh-CN" w:bidi="hi-IN"/>
              </w:rPr>
              <w:t xml:space="preserve"> de </w:t>
            </w:r>
            <w:proofErr w:type="spellStart"/>
            <w:r w:rsidRPr="006D2F4F">
              <w:rPr>
                <w:rFonts w:ascii="Times New Roman" w:eastAsia="SimSun" w:hAnsi="Times New Roman" w:cs="Times New Roman"/>
                <w:color w:val="3F3A38"/>
                <w:spacing w:val="-6"/>
                <w:kern w:val="1"/>
                <w:sz w:val="20"/>
                <w:szCs w:val="20"/>
                <w:lang w:val="fr-FR" w:eastAsia="zh-CN" w:bidi="hi-IN"/>
              </w:rPr>
              <w:t>relaţii</w:t>
            </w:r>
            <w:proofErr w:type="spellEnd"/>
            <w:r w:rsidRPr="006D2F4F">
              <w:rPr>
                <w:rFonts w:ascii="Times New Roman" w:eastAsia="SimSun" w:hAnsi="Times New Roman" w:cs="Times New Roman"/>
                <w:color w:val="3F3A38"/>
                <w:spacing w:val="-6"/>
                <w:kern w:val="1"/>
                <w:sz w:val="20"/>
                <w:szCs w:val="20"/>
                <w:lang w:val="fr-FR" w:eastAsia="zh-CN" w:bidi="hi-IN"/>
              </w:rPr>
              <w:t xml:space="preserve"> sociale, </w:t>
            </w:r>
            <w:proofErr w:type="spellStart"/>
            <w:r w:rsidRPr="006D2F4F">
              <w:rPr>
                <w:rFonts w:ascii="Times New Roman" w:eastAsia="SimSun" w:hAnsi="Times New Roman" w:cs="Times New Roman"/>
                <w:color w:val="3F3A38"/>
                <w:spacing w:val="-6"/>
                <w:kern w:val="1"/>
                <w:sz w:val="20"/>
                <w:szCs w:val="20"/>
                <w:lang w:val="fr-FR" w:eastAsia="zh-CN" w:bidi="hi-IN"/>
              </w:rPr>
              <w:t>comunicare</w:t>
            </w:r>
            <w:proofErr w:type="spellEnd"/>
            <w:r w:rsidRPr="006D2F4F">
              <w:rPr>
                <w:rFonts w:ascii="Times New Roman" w:eastAsia="SimSun" w:hAnsi="Times New Roman" w:cs="Times New Roman"/>
                <w:color w:val="3F3A38"/>
                <w:spacing w:val="-6"/>
                <w:kern w:val="1"/>
                <w:sz w:val="20"/>
                <w:szCs w:val="20"/>
                <w:lang w:val="fr-FR" w:eastAsia="zh-CN" w:bidi="hi-IN"/>
              </w:rPr>
              <w:t xml:space="preserve"> </w:t>
            </w:r>
            <w:proofErr w:type="spellStart"/>
            <w:r w:rsidRPr="006D2F4F">
              <w:rPr>
                <w:rFonts w:ascii="Times New Roman" w:eastAsia="SimSun" w:hAnsi="Times New Roman" w:cs="Times New Roman"/>
                <w:color w:val="3F3A38"/>
                <w:spacing w:val="-6"/>
                <w:kern w:val="1"/>
                <w:sz w:val="20"/>
                <w:szCs w:val="20"/>
                <w:lang w:val="fr-FR" w:eastAsia="zh-CN" w:bidi="hi-IN"/>
              </w:rPr>
              <w:t>excelentă</w:t>
            </w:r>
            <w:proofErr w:type="spellEnd"/>
            <w:r w:rsidRPr="006D2F4F">
              <w:rPr>
                <w:rFonts w:ascii="Times New Roman" w:eastAsia="SimSun" w:hAnsi="Times New Roman" w:cs="Times New Roman"/>
                <w:color w:val="3F3A38"/>
                <w:spacing w:val="-6"/>
                <w:kern w:val="1"/>
                <w:sz w:val="20"/>
                <w:szCs w:val="20"/>
                <w:lang w:val="fr-FR" w:eastAsia="zh-CN" w:bidi="hi-IN"/>
              </w:rPr>
              <w:t xml:space="preserve">, </w:t>
            </w:r>
            <w:proofErr w:type="spellStart"/>
            <w:r w:rsidRPr="006D2F4F">
              <w:rPr>
                <w:rFonts w:ascii="Times New Roman" w:eastAsia="SimSun" w:hAnsi="Times New Roman" w:cs="Times New Roman"/>
                <w:color w:val="3F3A38"/>
                <w:spacing w:val="-6"/>
                <w:kern w:val="1"/>
                <w:sz w:val="20"/>
                <w:szCs w:val="20"/>
                <w:lang w:val="fr-FR" w:eastAsia="zh-CN" w:bidi="hi-IN"/>
              </w:rPr>
              <w:t>abilităţi</w:t>
            </w:r>
            <w:proofErr w:type="spellEnd"/>
            <w:r w:rsidRPr="006D2F4F">
              <w:rPr>
                <w:rFonts w:ascii="Times New Roman" w:eastAsia="SimSun" w:hAnsi="Times New Roman" w:cs="Times New Roman"/>
                <w:color w:val="3F3A38"/>
                <w:spacing w:val="-6"/>
                <w:kern w:val="1"/>
                <w:sz w:val="20"/>
                <w:szCs w:val="20"/>
                <w:lang w:val="fr-FR" w:eastAsia="zh-CN" w:bidi="hi-IN"/>
              </w:rPr>
              <w:t xml:space="preserve"> de </w:t>
            </w:r>
            <w:proofErr w:type="spellStart"/>
            <w:r w:rsidRPr="006D2F4F">
              <w:rPr>
                <w:rFonts w:ascii="Times New Roman" w:eastAsia="SimSun" w:hAnsi="Times New Roman" w:cs="Times New Roman"/>
                <w:color w:val="3F3A38"/>
                <w:spacing w:val="-6"/>
                <w:kern w:val="1"/>
                <w:sz w:val="20"/>
                <w:szCs w:val="20"/>
                <w:lang w:val="fr-FR" w:eastAsia="zh-CN" w:bidi="hi-IN"/>
              </w:rPr>
              <w:t>mediere</w:t>
            </w:r>
            <w:proofErr w:type="spellEnd"/>
            <w:r w:rsidRPr="006D2F4F">
              <w:rPr>
                <w:rFonts w:ascii="Times New Roman" w:eastAsia="SimSun" w:hAnsi="Times New Roman" w:cs="Times New Roman"/>
                <w:color w:val="3F3A38"/>
                <w:spacing w:val="-6"/>
                <w:kern w:val="1"/>
                <w:sz w:val="20"/>
                <w:szCs w:val="20"/>
                <w:lang w:val="fr-FR" w:eastAsia="zh-CN" w:bidi="hi-IN"/>
              </w:rPr>
              <w:t xml:space="preserve">, </w:t>
            </w:r>
            <w:proofErr w:type="spellStart"/>
            <w:r w:rsidRPr="006D2F4F">
              <w:rPr>
                <w:rFonts w:ascii="Times New Roman" w:eastAsia="SimSun" w:hAnsi="Times New Roman" w:cs="Times New Roman"/>
                <w:color w:val="3F3A38"/>
                <w:spacing w:val="-6"/>
                <w:kern w:val="1"/>
                <w:sz w:val="20"/>
                <w:szCs w:val="20"/>
                <w:lang w:val="fr-FR" w:eastAsia="zh-CN" w:bidi="hi-IN"/>
              </w:rPr>
              <w:t>integrare</w:t>
            </w:r>
            <w:proofErr w:type="spellEnd"/>
            <w:r w:rsidRPr="006D2F4F">
              <w:rPr>
                <w:rFonts w:ascii="Times New Roman" w:eastAsia="SimSun" w:hAnsi="Times New Roman" w:cs="Times New Roman"/>
                <w:color w:val="3F3A38"/>
                <w:spacing w:val="-6"/>
                <w:kern w:val="1"/>
                <w:sz w:val="20"/>
                <w:szCs w:val="20"/>
                <w:lang w:val="fr-FR" w:eastAsia="zh-CN" w:bidi="hi-IN"/>
              </w:rPr>
              <w:t xml:space="preserve"> </w:t>
            </w:r>
            <w:proofErr w:type="spellStart"/>
            <w:r w:rsidRPr="006D2F4F">
              <w:rPr>
                <w:rFonts w:ascii="Times New Roman" w:eastAsia="SimSun" w:hAnsi="Times New Roman" w:cs="Times New Roman"/>
                <w:color w:val="3F3A38"/>
                <w:spacing w:val="-6"/>
                <w:kern w:val="1"/>
                <w:sz w:val="20"/>
                <w:szCs w:val="20"/>
                <w:lang w:val="fr-FR" w:eastAsia="zh-CN" w:bidi="hi-IN"/>
              </w:rPr>
              <w:t>rapidă</w:t>
            </w:r>
            <w:proofErr w:type="spellEnd"/>
            <w:r w:rsidRPr="006D2F4F">
              <w:rPr>
                <w:rFonts w:ascii="Times New Roman" w:eastAsia="SimSun" w:hAnsi="Times New Roman" w:cs="Times New Roman"/>
                <w:color w:val="3F3A38"/>
                <w:spacing w:val="-6"/>
                <w:kern w:val="1"/>
                <w:sz w:val="20"/>
                <w:szCs w:val="20"/>
                <w:lang w:val="fr-FR" w:eastAsia="zh-CN" w:bidi="hi-IN"/>
              </w:rPr>
              <w:t xml:space="preserve"> </w:t>
            </w:r>
            <w:proofErr w:type="spellStart"/>
            <w:r w:rsidRPr="006D2F4F">
              <w:rPr>
                <w:rFonts w:ascii="Times New Roman" w:eastAsia="SimSun" w:hAnsi="Times New Roman" w:cs="Times New Roman"/>
                <w:color w:val="3F3A38"/>
                <w:spacing w:val="-6"/>
                <w:kern w:val="1"/>
                <w:sz w:val="20"/>
                <w:szCs w:val="20"/>
                <w:lang w:val="fr-FR" w:eastAsia="zh-CN" w:bidi="hi-IN"/>
              </w:rPr>
              <w:t>în</w:t>
            </w:r>
            <w:proofErr w:type="spellEnd"/>
            <w:r w:rsidRPr="006D2F4F">
              <w:rPr>
                <w:rFonts w:ascii="Times New Roman" w:eastAsia="SimSun" w:hAnsi="Times New Roman" w:cs="Times New Roman"/>
                <w:color w:val="3F3A38"/>
                <w:spacing w:val="-6"/>
                <w:kern w:val="1"/>
                <w:sz w:val="20"/>
                <w:szCs w:val="20"/>
                <w:lang w:val="fr-FR" w:eastAsia="zh-CN" w:bidi="hi-IN"/>
              </w:rPr>
              <w:t xml:space="preserve"> </w:t>
            </w:r>
            <w:proofErr w:type="spellStart"/>
            <w:r w:rsidRPr="006D2F4F">
              <w:rPr>
                <w:rFonts w:ascii="Times New Roman" w:eastAsia="SimSun" w:hAnsi="Times New Roman" w:cs="Times New Roman"/>
                <w:color w:val="3F3A38"/>
                <w:spacing w:val="-6"/>
                <w:kern w:val="1"/>
                <w:sz w:val="20"/>
                <w:szCs w:val="20"/>
                <w:lang w:val="fr-FR" w:eastAsia="zh-CN" w:bidi="hi-IN"/>
              </w:rPr>
              <w:t>grup</w:t>
            </w:r>
            <w:proofErr w:type="spellEnd"/>
            <w:r w:rsidRPr="006D2F4F">
              <w:rPr>
                <w:rFonts w:ascii="Times New Roman" w:eastAsia="SimSun" w:hAnsi="Times New Roman" w:cs="Times New Roman"/>
                <w:color w:val="3F3A38"/>
                <w:spacing w:val="-6"/>
                <w:kern w:val="1"/>
                <w:sz w:val="20"/>
                <w:szCs w:val="20"/>
                <w:lang w:val="fr-FR" w:eastAsia="zh-CN" w:bidi="hi-IN"/>
              </w:rPr>
              <w:t>.</w:t>
            </w:r>
          </w:p>
          <w:p w14:paraId="21A2465C" w14:textId="77777777" w:rsidR="006D2F4F" w:rsidRPr="006D2F4F" w:rsidRDefault="006D2F4F" w:rsidP="006D2F4F">
            <w:pPr>
              <w:widowControl w:val="0"/>
              <w:suppressLineNumbers/>
              <w:tabs>
                <w:tab w:val="left" w:pos="285"/>
              </w:tabs>
              <w:suppressAutoHyphens/>
              <w:autoSpaceDE w:val="0"/>
              <w:spacing w:after="0" w:line="100" w:lineRule="atLeast"/>
              <w:ind w:left="143"/>
              <w:rPr>
                <w:rFonts w:ascii="Times New Roman" w:eastAsia="SimSun" w:hAnsi="Times New Roman" w:cs="Times New Roman"/>
                <w:spacing w:val="-6"/>
                <w:kern w:val="1"/>
                <w:sz w:val="20"/>
                <w:szCs w:val="20"/>
                <w:lang w:val="ro-RO" w:eastAsia="zh-CN" w:bidi="hi-IN"/>
              </w:rPr>
            </w:pPr>
          </w:p>
          <w:p w14:paraId="6971EDD1" w14:textId="77777777" w:rsidR="006D2F4F" w:rsidRPr="006D2F4F" w:rsidRDefault="006D2F4F" w:rsidP="006D2F4F">
            <w:pPr>
              <w:widowControl w:val="0"/>
              <w:numPr>
                <w:ilvl w:val="0"/>
                <w:numId w:val="1"/>
              </w:numPr>
              <w:suppressLineNumbers/>
              <w:tabs>
                <w:tab w:val="left" w:pos="285"/>
                <w:tab w:val="num" w:pos="427"/>
              </w:tabs>
              <w:suppressAutoHyphens/>
              <w:autoSpaceDE w:val="0"/>
              <w:spacing w:after="0" w:line="100" w:lineRule="atLeast"/>
              <w:ind w:left="143"/>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capacitate de comunicare în medii multiculturale și multireligioase dobândită în urma interacţiunii repetată cu oameni provenind din diferite medii culturale și religioase din ţară şi străinătate;</w:t>
            </w:r>
          </w:p>
        </w:tc>
      </w:tr>
      <w:tr w:rsidR="006D2F4F" w:rsidRPr="006D2F4F" w14:paraId="6E186DDC" w14:textId="77777777" w:rsidTr="001A4892">
        <w:trPr>
          <w:cantSplit/>
          <w:trHeight w:val="170"/>
        </w:trPr>
        <w:tc>
          <w:tcPr>
            <w:tcW w:w="2834" w:type="dxa"/>
            <w:shd w:val="clear" w:color="auto" w:fill="auto"/>
          </w:tcPr>
          <w:p w14:paraId="4705EB32" w14:textId="77777777" w:rsidR="006D2F4F" w:rsidRPr="006D2F4F" w:rsidRDefault="006D2F4F" w:rsidP="006D2F4F">
            <w:pPr>
              <w:widowControl w:val="0"/>
              <w:suppressLineNumbers/>
              <w:suppressAutoHyphens/>
              <w:spacing w:before="23" w:after="0" w:line="240" w:lineRule="auto"/>
              <w:ind w:right="283"/>
              <w:jc w:val="right"/>
              <w:rPr>
                <w:rFonts w:ascii="Times New Roman" w:eastAsia="SimSun" w:hAnsi="Times New Roman" w:cs="Times New Roman"/>
                <w:color w:val="0E4194"/>
                <w:spacing w:val="-6"/>
                <w:kern w:val="1"/>
                <w:sz w:val="20"/>
                <w:szCs w:val="20"/>
                <w:lang w:val="ro-RO" w:eastAsia="zh-CN" w:bidi="hi-IN"/>
              </w:rPr>
            </w:pPr>
          </w:p>
        </w:tc>
        <w:tc>
          <w:tcPr>
            <w:tcW w:w="7542" w:type="dxa"/>
            <w:shd w:val="clear" w:color="auto" w:fill="auto"/>
          </w:tcPr>
          <w:p w14:paraId="491CBA00" w14:textId="77777777" w:rsidR="006D2F4F" w:rsidRPr="006D2F4F" w:rsidRDefault="006D2F4F" w:rsidP="006D2F4F">
            <w:pPr>
              <w:widowControl w:val="0"/>
              <w:suppressLineNumbers/>
              <w:tabs>
                <w:tab w:val="left" w:pos="285"/>
                <w:tab w:val="num" w:pos="427"/>
              </w:tabs>
              <w:suppressAutoHyphens/>
              <w:autoSpaceDE w:val="0"/>
              <w:spacing w:before="28" w:after="0" w:line="100" w:lineRule="atLeast"/>
              <w:ind w:left="143"/>
              <w:rPr>
                <w:rFonts w:ascii="Times New Roman" w:eastAsia="SimSun" w:hAnsi="Times New Roman" w:cs="Times New Roman"/>
                <w:spacing w:val="-6"/>
                <w:kern w:val="1"/>
                <w:sz w:val="20"/>
                <w:szCs w:val="20"/>
                <w:lang w:val="ro-RO" w:eastAsia="zh-CN" w:bidi="hi-IN"/>
              </w:rPr>
            </w:pPr>
          </w:p>
        </w:tc>
      </w:tr>
      <w:tr w:rsidR="006D2F4F" w:rsidRPr="006D2F4F" w14:paraId="42610DB9" w14:textId="77777777" w:rsidTr="001A4892">
        <w:trPr>
          <w:cantSplit/>
          <w:trHeight w:val="170"/>
        </w:trPr>
        <w:tc>
          <w:tcPr>
            <w:tcW w:w="2834" w:type="dxa"/>
            <w:shd w:val="clear" w:color="auto" w:fill="auto"/>
          </w:tcPr>
          <w:p w14:paraId="3A3B8549" w14:textId="77777777" w:rsidR="006D2F4F" w:rsidRPr="006D2F4F" w:rsidRDefault="006D2F4F" w:rsidP="006D2F4F">
            <w:pPr>
              <w:widowControl w:val="0"/>
              <w:suppressLineNumbers/>
              <w:suppressAutoHyphens/>
              <w:spacing w:before="23" w:after="0" w:line="240" w:lineRule="auto"/>
              <w:ind w:right="283"/>
              <w:jc w:val="right"/>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Competenţe organizaţionale/manageriale </w:t>
            </w:r>
          </w:p>
        </w:tc>
        <w:tc>
          <w:tcPr>
            <w:tcW w:w="7542" w:type="dxa"/>
            <w:shd w:val="clear" w:color="auto" w:fill="auto"/>
          </w:tcPr>
          <w:p w14:paraId="18751ECF" w14:textId="77777777" w:rsidR="006D2F4F" w:rsidRPr="006D2F4F" w:rsidRDefault="006D2F4F" w:rsidP="006D2F4F">
            <w:pPr>
              <w:widowControl w:val="0"/>
              <w:numPr>
                <w:ilvl w:val="0"/>
                <w:numId w:val="1"/>
              </w:numPr>
              <w:suppressLineNumbers/>
              <w:tabs>
                <w:tab w:val="left" w:pos="285"/>
                <w:tab w:val="num" w:pos="427"/>
              </w:tabs>
              <w:suppressAutoHyphens/>
              <w:autoSpaceDE w:val="0"/>
              <w:spacing w:after="0" w:line="100" w:lineRule="atLeast"/>
              <w:ind w:left="143"/>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Experienţă managerială, de organizare şi coordonare a unor proiecte internaţionale de cercetare, de valorificare a cercetărilor interdisciplinare în domeniul relaţiei dintre teologie şi ştiinţă</w:t>
            </w:r>
            <w:r w:rsidRPr="006D2F4F">
              <w:rPr>
                <w:rFonts w:ascii="Times New Roman" w:eastAsia="SimSun" w:hAnsi="Times New Roman" w:cs="Times New Roman"/>
                <w:spacing w:val="-6"/>
                <w:kern w:val="1"/>
                <w:sz w:val="20"/>
                <w:szCs w:val="20"/>
                <w:lang w:val="ro-RO" w:eastAsia="zh-CN" w:bidi="hi-IN"/>
              </w:rPr>
              <w:t xml:space="preserve"> leadership </w:t>
            </w:r>
          </w:p>
          <w:p w14:paraId="602BA425" w14:textId="77777777" w:rsidR="006D2F4F" w:rsidRPr="006D2F4F" w:rsidRDefault="006D2F4F" w:rsidP="006D2F4F">
            <w:pPr>
              <w:widowControl w:val="0"/>
              <w:numPr>
                <w:ilvl w:val="0"/>
                <w:numId w:val="1"/>
              </w:numPr>
              <w:suppressLineNumbers/>
              <w:tabs>
                <w:tab w:val="left" w:pos="285"/>
                <w:tab w:val="num" w:pos="427"/>
              </w:tabs>
              <w:suppressAutoHyphens/>
              <w:autoSpaceDE w:val="0"/>
              <w:spacing w:after="0" w:line="100" w:lineRule="atLeast"/>
              <w:ind w:left="143"/>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spirit organizatoric, demonstrat în organizarea de activităţi educative formale şi nonformale;</w:t>
            </w:r>
          </w:p>
          <w:p w14:paraId="0544FB15" w14:textId="77777777" w:rsidR="006D2F4F" w:rsidRPr="006D2F4F" w:rsidRDefault="006D2F4F" w:rsidP="006D2F4F">
            <w:pPr>
              <w:widowControl w:val="0"/>
              <w:numPr>
                <w:ilvl w:val="0"/>
                <w:numId w:val="1"/>
              </w:numPr>
              <w:suppressLineNumbers/>
              <w:tabs>
                <w:tab w:val="left" w:pos="285"/>
                <w:tab w:val="num" w:pos="427"/>
              </w:tabs>
              <w:suppressAutoHyphens/>
              <w:autoSpaceDE w:val="0"/>
              <w:spacing w:after="0" w:line="100" w:lineRule="atLeast"/>
              <w:ind w:left="143"/>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capacitate de adaptare rapidă la cerinţe, dobândită în urma implicării în activtăţi variate, la nivel instituţional,  naţional şi internaţional</w:t>
            </w:r>
          </w:p>
        </w:tc>
      </w:tr>
    </w:tbl>
    <w:p w14:paraId="20585BC9" w14:textId="77777777" w:rsidR="006D2F4F" w:rsidRPr="006D2F4F" w:rsidRDefault="006D2F4F" w:rsidP="006D2F4F">
      <w:pPr>
        <w:widowControl w:val="0"/>
        <w:suppressAutoHyphens/>
        <w:spacing w:after="0" w:line="240" w:lineRule="auto"/>
        <w:rPr>
          <w:rFonts w:ascii="Times New Roman" w:eastAsia="SimSun" w:hAnsi="Times New Roman" w:cs="Times New Roman"/>
          <w:color w:val="3F3A38"/>
          <w:spacing w:val="-6"/>
          <w:kern w:val="1"/>
          <w:sz w:val="20"/>
          <w:szCs w:val="20"/>
          <w:lang w:val="ro-RO" w:eastAsia="zh-C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D2F4F" w:rsidRPr="006D2F4F" w14:paraId="2676C3DB" w14:textId="77777777" w:rsidTr="001A4892">
        <w:trPr>
          <w:cantSplit/>
          <w:trHeight w:val="170"/>
        </w:trPr>
        <w:tc>
          <w:tcPr>
            <w:tcW w:w="2834" w:type="dxa"/>
            <w:shd w:val="clear" w:color="auto" w:fill="auto"/>
          </w:tcPr>
          <w:p w14:paraId="78C5DEDF" w14:textId="77777777" w:rsidR="006D2F4F" w:rsidRPr="006D2F4F" w:rsidRDefault="006D2F4F" w:rsidP="006D2F4F">
            <w:pPr>
              <w:widowControl w:val="0"/>
              <w:suppressLineNumbers/>
              <w:suppressAutoHyphens/>
              <w:spacing w:before="23" w:after="0" w:line="240" w:lineRule="auto"/>
              <w:ind w:right="283"/>
              <w:jc w:val="right"/>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Competenţe dobândite la locul de muncă </w:t>
            </w:r>
          </w:p>
        </w:tc>
        <w:tc>
          <w:tcPr>
            <w:tcW w:w="7542" w:type="dxa"/>
            <w:shd w:val="clear" w:color="auto" w:fill="auto"/>
          </w:tcPr>
          <w:p w14:paraId="5A03FB55" w14:textId="77777777" w:rsidR="006D2F4F" w:rsidRPr="006D2F4F" w:rsidRDefault="006D2F4F" w:rsidP="006D2F4F">
            <w:pPr>
              <w:widowControl w:val="0"/>
              <w:numPr>
                <w:ilvl w:val="0"/>
                <w:numId w:val="1"/>
              </w:numPr>
              <w:suppressLineNumbers/>
              <w:tabs>
                <w:tab w:val="num" w:pos="285"/>
              </w:tabs>
              <w:suppressAutoHyphens/>
              <w:autoSpaceDE w:val="0"/>
              <w:spacing w:after="0" w:line="100" w:lineRule="atLeast"/>
              <w:ind w:left="143"/>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o aprofundare a procesului educațional și de cercetare, consolidând un culoar de expertiză în domeniul cercetării interdisciplinare, validat inclusiv prin susținerea tezei de abilitare cu o temă din acest domeniu</w:t>
            </w:r>
          </w:p>
          <w:p w14:paraId="65CDE27D" w14:textId="77777777" w:rsidR="006D2F4F" w:rsidRPr="006D2F4F" w:rsidRDefault="006D2F4F" w:rsidP="006D2F4F">
            <w:pPr>
              <w:widowControl w:val="0"/>
              <w:numPr>
                <w:ilvl w:val="0"/>
                <w:numId w:val="1"/>
              </w:numPr>
              <w:suppressLineNumbers/>
              <w:tabs>
                <w:tab w:val="num" w:pos="285"/>
              </w:tabs>
              <w:suppressAutoHyphens/>
              <w:autoSpaceDE w:val="0"/>
              <w:spacing w:after="0" w:line="100" w:lineRule="atLeast"/>
              <w:ind w:left="143"/>
              <w:rPr>
                <w:rFonts w:ascii="Times New Roman" w:eastAsia="SimSun" w:hAnsi="Times New Roman" w:cs="Times New Roman"/>
                <w:spacing w:val="-6"/>
                <w:kern w:val="1"/>
                <w:sz w:val="20"/>
                <w:szCs w:val="20"/>
                <w:lang w:val="ro-RO" w:eastAsia="zh-CN" w:bidi="hi-IN"/>
              </w:rPr>
            </w:pPr>
            <w:r w:rsidRPr="006D2F4F">
              <w:rPr>
                <w:rFonts w:ascii="Times New Roman" w:eastAsia="SimSun" w:hAnsi="Times New Roman" w:cs="Times New Roman"/>
                <w:spacing w:val="-6"/>
                <w:kern w:val="1"/>
                <w:sz w:val="20"/>
                <w:szCs w:val="20"/>
                <w:lang w:val="ro-RO" w:eastAsia="zh-CN" w:bidi="hi-IN"/>
              </w:rPr>
              <w:t>competențe manageriale dezvoltate în coordonarea unor instituții guvernamentale, bisericești și educaționale</w:t>
            </w:r>
          </w:p>
        </w:tc>
      </w:tr>
    </w:tbl>
    <w:p w14:paraId="3544785C" w14:textId="77777777" w:rsidR="006D2F4F" w:rsidRPr="006D2F4F" w:rsidRDefault="006D2F4F" w:rsidP="006D2F4F">
      <w:pPr>
        <w:widowControl w:val="0"/>
        <w:suppressAutoHyphens/>
        <w:spacing w:after="0" w:line="100" w:lineRule="atLeast"/>
        <w:rPr>
          <w:rFonts w:ascii="Times New Roman" w:eastAsia="SimSun" w:hAnsi="Times New Roman" w:cs="Times New Roman"/>
          <w:color w:val="3F3A38"/>
          <w:spacing w:val="-6"/>
          <w:kern w:val="1"/>
          <w:sz w:val="20"/>
          <w:szCs w:val="20"/>
          <w:lang w:val="ro-RO" w:eastAsia="zh-C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D2F4F" w:rsidRPr="006D2F4F" w14:paraId="45491287" w14:textId="77777777" w:rsidTr="001A4892">
        <w:trPr>
          <w:cantSplit/>
          <w:trHeight w:val="170"/>
        </w:trPr>
        <w:tc>
          <w:tcPr>
            <w:tcW w:w="2834" w:type="dxa"/>
            <w:shd w:val="clear" w:color="auto" w:fill="auto"/>
          </w:tcPr>
          <w:p w14:paraId="1ECA260F" w14:textId="77777777" w:rsidR="006D2F4F" w:rsidRPr="006D2F4F" w:rsidRDefault="006D2F4F" w:rsidP="006D2F4F">
            <w:pPr>
              <w:widowControl w:val="0"/>
              <w:suppressLineNumbers/>
              <w:suppressAutoHyphens/>
              <w:spacing w:before="23" w:after="0" w:line="240" w:lineRule="auto"/>
              <w:ind w:right="283"/>
              <w:jc w:val="right"/>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Competenţe informatice </w:t>
            </w:r>
          </w:p>
        </w:tc>
        <w:tc>
          <w:tcPr>
            <w:tcW w:w="7542" w:type="dxa"/>
            <w:shd w:val="clear" w:color="auto" w:fill="auto"/>
          </w:tcPr>
          <w:p w14:paraId="4C22CF9C" w14:textId="77777777" w:rsidR="006D2F4F" w:rsidRPr="006D2F4F" w:rsidRDefault="006D2F4F" w:rsidP="006D2F4F">
            <w:pPr>
              <w:widowControl w:val="0"/>
              <w:numPr>
                <w:ilvl w:val="0"/>
                <w:numId w:val="1"/>
              </w:numPr>
              <w:suppressLineNumbers/>
              <w:tabs>
                <w:tab w:val="num" w:pos="285"/>
              </w:tabs>
              <w:suppressAutoHyphens/>
              <w:autoSpaceDE w:val="0"/>
              <w:spacing w:after="0" w:line="100" w:lineRule="atLeast"/>
              <w:ind w:left="143"/>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o bună cunoaştere a instrumentelor Microsoft Office™ (Word, Excel, PowerPoint etc.), datorită utilizării frecvente a acestora în pregătirea documentelor şi prezentărilor;</w:t>
            </w:r>
          </w:p>
          <w:p w14:paraId="6E837C6B" w14:textId="77777777" w:rsidR="006D2F4F" w:rsidRPr="006D2F4F" w:rsidRDefault="006D2F4F" w:rsidP="006D2F4F">
            <w:pPr>
              <w:widowControl w:val="0"/>
              <w:suppressLineNumbers/>
              <w:suppressAutoHyphens/>
              <w:autoSpaceDE w:val="0"/>
              <w:spacing w:after="0" w:line="100" w:lineRule="atLeast"/>
              <w:ind w:left="143"/>
              <w:rPr>
                <w:rFonts w:ascii="Times New Roman" w:eastAsia="SimSun" w:hAnsi="Times New Roman" w:cs="Times New Roman"/>
                <w:color w:val="3F3A38"/>
                <w:spacing w:val="-6"/>
                <w:kern w:val="1"/>
                <w:sz w:val="20"/>
                <w:szCs w:val="20"/>
                <w:lang w:val="ro-RO" w:eastAsia="zh-CN" w:bidi="hi-IN"/>
              </w:rPr>
            </w:pPr>
          </w:p>
        </w:tc>
      </w:tr>
    </w:tbl>
    <w:p w14:paraId="1F58900C" w14:textId="77777777" w:rsidR="006D2F4F" w:rsidRPr="006D2F4F" w:rsidRDefault="006D2F4F" w:rsidP="006D2F4F">
      <w:pPr>
        <w:widowControl w:val="0"/>
        <w:suppressAutoHyphens/>
        <w:spacing w:after="0" w:line="100" w:lineRule="atLeast"/>
        <w:rPr>
          <w:rFonts w:ascii="Times New Roman" w:eastAsia="SimSun" w:hAnsi="Times New Roman" w:cs="Times New Roman"/>
          <w:color w:val="3F3A38"/>
          <w:spacing w:val="-6"/>
          <w:kern w:val="1"/>
          <w:sz w:val="20"/>
          <w:szCs w:val="20"/>
          <w:lang w:val="ro-RO" w:eastAsia="zh-C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D2F4F" w:rsidRPr="006D2F4F" w14:paraId="2E48DDDE" w14:textId="77777777" w:rsidTr="001A4892">
        <w:trPr>
          <w:cantSplit/>
          <w:trHeight w:val="170"/>
        </w:trPr>
        <w:tc>
          <w:tcPr>
            <w:tcW w:w="2834" w:type="dxa"/>
            <w:shd w:val="clear" w:color="auto" w:fill="auto"/>
          </w:tcPr>
          <w:p w14:paraId="239AEF62" w14:textId="77777777" w:rsidR="006D2F4F" w:rsidRPr="006D2F4F" w:rsidRDefault="006D2F4F" w:rsidP="006D2F4F">
            <w:pPr>
              <w:widowControl w:val="0"/>
              <w:suppressLineNumbers/>
              <w:suppressAutoHyphens/>
              <w:spacing w:before="23" w:after="0" w:line="240" w:lineRule="auto"/>
              <w:ind w:right="283"/>
              <w:jc w:val="right"/>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Alte competenţe </w:t>
            </w:r>
          </w:p>
        </w:tc>
        <w:tc>
          <w:tcPr>
            <w:tcW w:w="7542" w:type="dxa"/>
            <w:shd w:val="clear" w:color="auto" w:fill="auto"/>
          </w:tcPr>
          <w:p w14:paraId="09DE3FF9" w14:textId="77777777" w:rsidR="006D2F4F" w:rsidRPr="006D2F4F" w:rsidRDefault="006D2F4F" w:rsidP="006D2F4F">
            <w:pPr>
              <w:widowControl w:val="0"/>
              <w:numPr>
                <w:ilvl w:val="0"/>
                <w:numId w:val="1"/>
              </w:numPr>
              <w:suppressLineNumbers/>
              <w:tabs>
                <w:tab w:val="num" w:pos="285"/>
              </w:tabs>
              <w:suppressAutoHyphens/>
              <w:autoSpaceDE w:val="0"/>
              <w:spacing w:after="0" w:line="100" w:lineRule="atLeast"/>
              <w:ind w:left="143"/>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O bună relaţionare interumană, comunicare optimă cu membrii echipei, meticulozitate, punctualitate şi promptitudine în îndeplinirea responsabilităților asumate în numeroase proiecte.</w:t>
            </w:r>
          </w:p>
        </w:tc>
      </w:tr>
    </w:tbl>
    <w:p w14:paraId="3C746025" w14:textId="77777777" w:rsidR="006D2F4F" w:rsidRPr="006D2F4F" w:rsidRDefault="006D2F4F" w:rsidP="006D2F4F">
      <w:pPr>
        <w:rPr>
          <w:rFonts w:ascii="Times New Roman" w:eastAsia="Calibri" w:hAnsi="Times New Roman" w:cs="Times New Roman"/>
          <w:sz w:val="20"/>
          <w:szCs w:val="20"/>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D2F4F" w:rsidRPr="006D2F4F" w14:paraId="2D8DA497" w14:textId="77777777" w:rsidTr="001A4892">
        <w:trPr>
          <w:cantSplit/>
          <w:trHeight w:val="170"/>
        </w:trPr>
        <w:tc>
          <w:tcPr>
            <w:tcW w:w="2834" w:type="dxa"/>
            <w:shd w:val="clear" w:color="auto" w:fill="auto"/>
          </w:tcPr>
          <w:p w14:paraId="579944C1" w14:textId="77777777" w:rsidR="006D2F4F" w:rsidRPr="006D2F4F" w:rsidRDefault="006D2F4F" w:rsidP="006D2F4F">
            <w:pPr>
              <w:widowControl w:val="0"/>
              <w:suppressLineNumbers/>
              <w:suppressAutoHyphens/>
              <w:spacing w:before="23" w:after="0" w:line="240" w:lineRule="auto"/>
              <w:ind w:right="283"/>
              <w:jc w:val="right"/>
              <w:rPr>
                <w:rFonts w:ascii="Times New Roman" w:eastAsia="SimSun" w:hAnsi="Times New Roman" w:cs="Times New Roman"/>
                <w:color w:val="0E4194"/>
                <w:spacing w:val="-6"/>
                <w:kern w:val="1"/>
                <w:sz w:val="20"/>
                <w:szCs w:val="20"/>
                <w:lang w:val="ro-RO" w:eastAsia="zh-CN" w:bidi="hi-IN"/>
              </w:rPr>
            </w:pPr>
            <w:r w:rsidRPr="006D2F4F">
              <w:rPr>
                <w:rFonts w:ascii="Times New Roman" w:eastAsia="SimSun" w:hAnsi="Times New Roman" w:cs="Times New Roman"/>
                <w:color w:val="0E4194"/>
                <w:spacing w:val="-6"/>
                <w:kern w:val="1"/>
                <w:sz w:val="20"/>
                <w:szCs w:val="20"/>
                <w:lang w:val="ro-RO" w:eastAsia="zh-CN" w:bidi="hi-IN"/>
              </w:rPr>
              <w:t xml:space="preserve">Permis de conducere </w:t>
            </w:r>
          </w:p>
        </w:tc>
        <w:tc>
          <w:tcPr>
            <w:tcW w:w="7542" w:type="dxa"/>
            <w:shd w:val="clear" w:color="auto" w:fill="auto"/>
          </w:tcPr>
          <w:p w14:paraId="2DEF8DBC" w14:textId="77777777" w:rsidR="006D2F4F" w:rsidRPr="006D2F4F" w:rsidRDefault="006D2F4F" w:rsidP="006D2F4F">
            <w:pPr>
              <w:widowControl w:val="0"/>
              <w:numPr>
                <w:ilvl w:val="0"/>
                <w:numId w:val="1"/>
              </w:numPr>
              <w:suppressLineNumbers/>
              <w:suppressAutoHyphens/>
              <w:autoSpaceDE w:val="0"/>
              <w:spacing w:after="0" w:line="100" w:lineRule="atLeast"/>
              <w:rPr>
                <w:rFonts w:ascii="Times New Roman" w:eastAsia="SimSun" w:hAnsi="Times New Roman" w:cs="Times New Roman"/>
                <w:color w:val="3F3A38"/>
                <w:spacing w:val="-6"/>
                <w:kern w:val="1"/>
                <w:sz w:val="20"/>
                <w:szCs w:val="20"/>
                <w:lang w:val="ro-RO" w:eastAsia="zh-CN" w:bidi="hi-IN"/>
              </w:rPr>
            </w:pPr>
            <w:r w:rsidRPr="006D2F4F">
              <w:rPr>
                <w:rFonts w:ascii="Times New Roman" w:eastAsia="SimSun" w:hAnsi="Times New Roman" w:cs="Times New Roman"/>
                <w:color w:val="3F3A38"/>
                <w:spacing w:val="-6"/>
                <w:kern w:val="1"/>
                <w:sz w:val="20"/>
                <w:szCs w:val="20"/>
                <w:lang w:val="ro-RO" w:eastAsia="zh-CN" w:bidi="hi-IN"/>
              </w:rPr>
              <w:t>Categoria B.</w:t>
            </w:r>
          </w:p>
          <w:p w14:paraId="5A1D352B" w14:textId="77777777" w:rsidR="006D2F4F" w:rsidRPr="006D2F4F" w:rsidRDefault="006D2F4F" w:rsidP="006D2F4F">
            <w:pPr>
              <w:widowControl w:val="0"/>
              <w:suppressLineNumbers/>
              <w:suppressAutoHyphens/>
              <w:autoSpaceDE w:val="0"/>
              <w:spacing w:after="0" w:line="100" w:lineRule="atLeast"/>
              <w:ind w:left="113"/>
              <w:rPr>
                <w:rFonts w:ascii="Times New Roman" w:eastAsia="SimSun" w:hAnsi="Times New Roman" w:cs="Times New Roman"/>
                <w:color w:val="3F3A38"/>
                <w:spacing w:val="-6"/>
                <w:kern w:val="1"/>
                <w:sz w:val="20"/>
                <w:szCs w:val="20"/>
                <w:lang w:val="ro-RO" w:eastAsia="zh-CN" w:bidi="hi-IN"/>
              </w:rPr>
            </w:pPr>
          </w:p>
        </w:tc>
      </w:tr>
    </w:tbl>
    <w:p w14:paraId="2DEFF2E6" w14:textId="77777777" w:rsidR="006D2F4F" w:rsidRPr="006D2F4F" w:rsidRDefault="006D2F4F" w:rsidP="006D2F4F">
      <w:pPr>
        <w:widowControl w:val="0"/>
        <w:suppressAutoHyphens/>
        <w:spacing w:after="0" w:line="100" w:lineRule="atLeast"/>
        <w:rPr>
          <w:rFonts w:ascii="Times New Roman" w:eastAsia="SimSun" w:hAnsi="Times New Roman" w:cs="Times New Roman"/>
          <w:b/>
          <w:spacing w:val="-6"/>
          <w:kern w:val="1"/>
          <w:sz w:val="20"/>
          <w:szCs w:val="20"/>
          <w:lang w:val="ro-RO" w:eastAsia="zh-CN" w:bidi="hi-IN"/>
        </w:rPr>
      </w:pPr>
      <w:r w:rsidRPr="006D2F4F">
        <w:rPr>
          <w:rFonts w:ascii="Times New Roman" w:eastAsia="SimSun" w:hAnsi="Times New Roman" w:cs="Times New Roman"/>
          <w:b/>
          <w:spacing w:val="-6"/>
          <w:kern w:val="1"/>
          <w:sz w:val="20"/>
          <w:szCs w:val="20"/>
          <w:lang w:val="ro-RO" w:eastAsia="zh-CN" w:bidi="hi-IN"/>
        </w:rPr>
        <w:t>INFORMAȚII SUPLIMENTARE</w:t>
      </w:r>
    </w:p>
    <w:p w14:paraId="69462450" w14:textId="77777777" w:rsidR="006D2F4F" w:rsidRPr="006D2F4F" w:rsidRDefault="006D2F4F" w:rsidP="006D2F4F">
      <w:pPr>
        <w:widowControl w:val="0"/>
        <w:suppressAutoHyphens/>
        <w:spacing w:after="0" w:line="100" w:lineRule="atLeast"/>
        <w:rPr>
          <w:rFonts w:ascii="Times New Roman" w:eastAsia="SimSun" w:hAnsi="Times New Roman" w:cs="Times New Roman"/>
          <w:b/>
          <w:spacing w:val="-6"/>
          <w:kern w:val="1"/>
          <w:sz w:val="20"/>
          <w:szCs w:val="20"/>
          <w:lang w:val="ro-RO" w:eastAsia="zh-CN" w:bidi="hi-IN"/>
        </w:rPr>
      </w:pPr>
    </w:p>
    <w:p w14:paraId="42EC0B32" w14:textId="3AE17141" w:rsidR="006D2F4F" w:rsidRPr="0047196D" w:rsidRDefault="006D2F4F" w:rsidP="0047196D">
      <w:pPr>
        <w:pStyle w:val="ListParagraph"/>
        <w:numPr>
          <w:ilvl w:val="0"/>
          <w:numId w:val="6"/>
        </w:numPr>
        <w:jc w:val="both"/>
        <w:rPr>
          <w:rFonts w:ascii="Times New Roman" w:eastAsia="Times New Roman" w:hAnsi="Times New Roman" w:cs="Times New Roman"/>
          <w:sz w:val="20"/>
          <w:szCs w:val="20"/>
          <w:lang w:eastAsia="ar-SA"/>
        </w:rPr>
      </w:pPr>
      <w:r w:rsidRPr="0047196D">
        <w:rPr>
          <w:rFonts w:ascii="Times New Roman" w:eastAsia="Times New Roman" w:hAnsi="Times New Roman" w:cs="Times New Roman"/>
          <w:b/>
          <w:sz w:val="20"/>
          <w:szCs w:val="20"/>
          <w:lang w:eastAsia="ar-SA"/>
        </w:rPr>
        <w:t>CĂRŢI</w:t>
      </w:r>
      <w:r w:rsidRPr="0047196D">
        <w:rPr>
          <w:rFonts w:ascii="Times New Roman" w:eastAsia="Times New Roman" w:hAnsi="Times New Roman" w:cs="Times New Roman"/>
          <w:sz w:val="20"/>
          <w:szCs w:val="20"/>
          <w:lang w:eastAsia="ar-SA"/>
        </w:rPr>
        <w:t xml:space="preserve"> :</w:t>
      </w:r>
    </w:p>
    <w:p w14:paraId="751ED515" w14:textId="452E42A5" w:rsidR="0047196D" w:rsidRDefault="0047196D" w:rsidP="0047196D">
      <w:pPr>
        <w:pStyle w:val="ListParagraph"/>
        <w:ind w:left="1080"/>
        <w:jc w:val="both"/>
        <w:rPr>
          <w:rFonts w:ascii="Times New Roman" w:eastAsia="Times New Roman" w:hAnsi="Times New Roman" w:cs="Times New Roman"/>
          <w:sz w:val="20"/>
          <w:szCs w:val="20"/>
          <w:lang w:eastAsia="ar-SA"/>
        </w:rPr>
      </w:pPr>
    </w:p>
    <w:p w14:paraId="1ABF95BA" w14:textId="04371354" w:rsidR="0047196D" w:rsidRPr="0047196D" w:rsidRDefault="0047196D" w:rsidP="0047196D">
      <w:pPr>
        <w:ind w:left="360"/>
        <w:jc w:val="both"/>
        <w:rPr>
          <w:rFonts w:ascii="Times New Roman" w:eastAsia="Times New Roman" w:hAnsi="Times New Roman" w:cs="Times New Roman"/>
          <w:sz w:val="20"/>
          <w:szCs w:val="20"/>
          <w:lang w:val="ro-RO" w:eastAsia="ar-SA"/>
        </w:rPr>
      </w:pPr>
      <w:r>
        <w:rPr>
          <w:rFonts w:ascii="Times New Roman" w:eastAsia="Times New Roman" w:hAnsi="Times New Roman" w:cs="Times New Roman"/>
          <w:sz w:val="20"/>
          <w:szCs w:val="20"/>
          <w:lang w:eastAsia="ar-SA"/>
        </w:rPr>
        <w:t>-</w:t>
      </w:r>
      <w:r>
        <w:rPr>
          <w:rFonts w:ascii="Times New Roman" w:eastAsia="Times New Roman" w:hAnsi="Times New Roman" w:cs="Times New Roman"/>
          <w:i/>
          <w:iCs/>
          <w:sz w:val="20"/>
          <w:szCs w:val="20"/>
          <w:lang w:val="ro-RO" w:eastAsia="ar-SA"/>
        </w:rPr>
        <w:t>Adevăr și demonstrație</w:t>
      </w:r>
      <w:r w:rsidR="004D7BA6">
        <w:rPr>
          <w:rFonts w:ascii="Times New Roman" w:eastAsia="Times New Roman" w:hAnsi="Times New Roman" w:cs="Times New Roman"/>
          <w:sz w:val="20"/>
          <w:szCs w:val="20"/>
          <w:lang w:val="ro-RO" w:eastAsia="ar-SA"/>
        </w:rPr>
        <w:t xml:space="preserve">. </w:t>
      </w:r>
      <w:r w:rsidR="004D7BA6">
        <w:rPr>
          <w:rFonts w:ascii="Times New Roman" w:eastAsia="Times New Roman" w:hAnsi="Times New Roman" w:cs="Times New Roman"/>
          <w:i/>
          <w:iCs/>
          <w:sz w:val="20"/>
          <w:szCs w:val="20"/>
          <w:lang w:val="ro-RO" w:eastAsia="ar-SA"/>
        </w:rPr>
        <w:t>De la incompletitudinea lui Godel la vederea mai presus de orice intelegere a Sfantului Grigorie Palama</w:t>
      </w:r>
      <w:r w:rsidR="004D7BA6">
        <w:rPr>
          <w:rFonts w:ascii="Times New Roman" w:eastAsia="Times New Roman" w:hAnsi="Times New Roman" w:cs="Times New Roman"/>
          <w:sz w:val="20"/>
          <w:szCs w:val="20"/>
          <w:lang w:val="ro-RO" w:eastAsia="ar-SA"/>
        </w:rPr>
        <w:t>,</w:t>
      </w:r>
      <w:r>
        <w:rPr>
          <w:rFonts w:ascii="Times New Roman" w:eastAsia="Times New Roman" w:hAnsi="Times New Roman" w:cs="Times New Roman"/>
          <w:sz w:val="20"/>
          <w:szCs w:val="20"/>
          <w:lang w:val="ro-RO" w:eastAsia="ar-SA"/>
        </w:rPr>
        <w:t xml:space="preserve"> Ed. Basilica, București, 2019, ediție revizuită în 2020</w:t>
      </w:r>
    </w:p>
    <w:p w14:paraId="747659D9" w14:textId="77777777" w:rsidR="006D2F4F" w:rsidRPr="006D2F4F" w:rsidRDefault="006D2F4F" w:rsidP="006D2F4F">
      <w:pPr>
        <w:suppressAutoHyphens/>
        <w:spacing w:after="12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xml:space="preserve">      -Apologetica ortodoxă</w:t>
      </w:r>
      <w:r w:rsidRPr="006D2F4F">
        <w:rPr>
          <w:rFonts w:ascii="Times New Roman" w:eastAsia="Times New Roman" w:hAnsi="Times New Roman" w:cs="Times New Roman"/>
          <w:sz w:val="20"/>
          <w:szCs w:val="20"/>
          <w:lang w:val="ro-RO" w:eastAsia="ar-SA"/>
        </w:rPr>
        <w:t>, vol. II, coordonator, Editura Basilica, Patriarhia Română, București, 2014</w:t>
      </w:r>
    </w:p>
    <w:p w14:paraId="7B61CE1E" w14:textId="77777777" w:rsidR="006D2F4F" w:rsidRPr="006D2F4F" w:rsidRDefault="006D2F4F" w:rsidP="006D2F4F">
      <w:pPr>
        <w:suppressAutoHyphens/>
        <w:spacing w:after="120" w:line="240" w:lineRule="auto"/>
        <w:ind w:firstLine="284"/>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Apologetica ortodoxă</w:t>
      </w:r>
      <w:r w:rsidRPr="006D2F4F">
        <w:rPr>
          <w:rFonts w:ascii="Times New Roman" w:eastAsia="Times New Roman" w:hAnsi="Times New Roman" w:cs="Times New Roman"/>
          <w:sz w:val="20"/>
          <w:szCs w:val="20"/>
          <w:lang w:val="ro-RO" w:eastAsia="ar-SA"/>
        </w:rPr>
        <w:t>, vol. I,  coordonator, Editura Basilica, Patriarhia Română, București, 2013</w:t>
      </w:r>
    </w:p>
    <w:p w14:paraId="722D5180" w14:textId="77777777" w:rsidR="006D2F4F" w:rsidRPr="006D2F4F" w:rsidRDefault="006D2F4F" w:rsidP="006D2F4F">
      <w:pPr>
        <w:suppressAutoHyphens/>
        <w:spacing w:after="120" w:line="240" w:lineRule="auto"/>
        <w:ind w:left="360"/>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 xml:space="preserve">Adevăr şi comuniune, </w:t>
      </w:r>
      <w:r w:rsidRPr="006D2F4F">
        <w:rPr>
          <w:rFonts w:ascii="Times New Roman" w:eastAsia="Times New Roman" w:hAnsi="Times New Roman" w:cs="Times New Roman"/>
          <w:sz w:val="20"/>
          <w:szCs w:val="20"/>
          <w:lang w:val="ro-RO" w:eastAsia="ar-SA"/>
        </w:rPr>
        <w:t>Editura Basilica, Patriarhia Română, Bucureşti, 2011</w:t>
      </w:r>
    </w:p>
    <w:p w14:paraId="4F9C9E66" w14:textId="77777777" w:rsidR="006D2F4F" w:rsidRPr="006D2F4F" w:rsidRDefault="006D2F4F" w:rsidP="006D2F4F">
      <w:pPr>
        <w:suppressAutoHyphens/>
        <w:spacing w:after="120" w:line="240" w:lineRule="auto"/>
        <w:ind w:left="360"/>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Aspecte apologetice contemporane</w:t>
      </w:r>
      <w:r w:rsidRPr="006D2F4F">
        <w:rPr>
          <w:rFonts w:ascii="Times New Roman" w:eastAsia="Times New Roman" w:hAnsi="Times New Roman" w:cs="Times New Roman"/>
          <w:sz w:val="20"/>
          <w:szCs w:val="20"/>
          <w:lang w:val="ro-RO" w:eastAsia="ar-SA"/>
        </w:rPr>
        <w:t>, Editura ASAB, Bucureşti, 2010</w:t>
      </w:r>
    </w:p>
    <w:p w14:paraId="4675957B" w14:textId="77777777" w:rsidR="006D2F4F" w:rsidRPr="006D2F4F" w:rsidRDefault="006D2F4F" w:rsidP="006D2F4F">
      <w:pPr>
        <w:suppressAutoHyphens/>
        <w:spacing w:after="120" w:line="240" w:lineRule="auto"/>
        <w:ind w:firstLine="284"/>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 coordonator al volumului colectiv </w:t>
      </w:r>
      <w:r w:rsidRPr="006D2F4F">
        <w:rPr>
          <w:rFonts w:ascii="Times New Roman" w:eastAsia="Times New Roman" w:hAnsi="Times New Roman" w:cs="Times New Roman"/>
          <w:i/>
          <w:sz w:val="20"/>
          <w:szCs w:val="20"/>
          <w:lang w:val="ro-RO" w:eastAsia="ar-SA"/>
        </w:rPr>
        <w:t>Repere patristice în dialogul dintre teologie şi ştiinţă</w:t>
      </w:r>
      <w:r w:rsidRPr="006D2F4F">
        <w:rPr>
          <w:rFonts w:ascii="Times New Roman" w:eastAsia="Times New Roman" w:hAnsi="Times New Roman" w:cs="Times New Roman"/>
          <w:sz w:val="20"/>
          <w:szCs w:val="20"/>
          <w:lang w:val="ro-RO" w:eastAsia="ar-SA"/>
        </w:rPr>
        <w:t>, Editura Basilica, Patriarhia Română, Bucureşti, 2009</w:t>
      </w:r>
    </w:p>
    <w:p w14:paraId="27F47523"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lastRenderedPageBreak/>
        <w:t>-</w:t>
      </w:r>
      <w:r w:rsidRPr="006D2F4F">
        <w:rPr>
          <w:rFonts w:ascii="Times New Roman" w:eastAsia="Times New Roman" w:hAnsi="Times New Roman" w:cs="Times New Roman"/>
          <w:i/>
          <w:sz w:val="20"/>
          <w:szCs w:val="20"/>
          <w:lang w:val="ro-RO" w:eastAsia="ar-SA"/>
        </w:rPr>
        <w:t>Dicţionar de teologie ortodoxă-ştiinţă</w:t>
      </w:r>
      <w:r w:rsidRPr="006D2F4F">
        <w:rPr>
          <w:rFonts w:ascii="Times New Roman" w:eastAsia="Times New Roman" w:hAnsi="Times New Roman" w:cs="Times New Roman"/>
          <w:sz w:val="20"/>
          <w:szCs w:val="20"/>
          <w:lang w:val="ro-RO" w:eastAsia="ar-SA"/>
        </w:rPr>
        <w:t>, scris împreună cu Pr. Dr. Răzvan Ionescu, Editura Curtea Veche, Bucureşti, 2009</w:t>
      </w:r>
      <w:r w:rsidR="0024693F">
        <w:rPr>
          <w:rFonts w:ascii="Times New Roman" w:eastAsia="Times New Roman" w:hAnsi="Times New Roman" w:cs="Times New Roman"/>
          <w:sz w:val="20"/>
          <w:szCs w:val="20"/>
          <w:lang w:val="ro-RO" w:eastAsia="ar-SA"/>
        </w:rPr>
        <w:t>, ediţia a doua revizuită şi adăugită, Ed. Doxologia, Iaşi, 2016</w:t>
      </w:r>
    </w:p>
    <w:p w14:paraId="683E974E"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Teologie ortodoxă şi ştiinţă</w:t>
      </w:r>
      <w:r w:rsidRPr="006D2F4F">
        <w:rPr>
          <w:rFonts w:ascii="Times New Roman" w:eastAsia="Times New Roman" w:hAnsi="Times New Roman" w:cs="Times New Roman"/>
          <w:sz w:val="20"/>
          <w:szCs w:val="20"/>
          <w:lang w:val="ro-RO" w:eastAsia="ar-SA"/>
        </w:rPr>
        <w:t>, scrisă împreună cu Pr. Dr. Răzvan Ionescu, Editura Institutului Biblic şi de Misiune al Bisericii Ortodoxe Române, Bucureşti, 2007, ediţia a doua revizuită şi adăugită (prima ediţie a fost publicată în 2006)</w:t>
      </w:r>
    </w:p>
    <w:p w14:paraId="443F7223"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Sensul eshatologic al creaţiei</w:t>
      </w:r>
      <w:r w:rsidRPr="006D2F4F">
        <w:rPr>
          <w:rFonts w:ascii="Times New Roman" w:eastAsia="Times New Roman" w:hAnsi="Times New Roman" w:cs="Times New Roman"/>
          <w:sz w:val="20"/>
          <w:szCs w:val="20"/>
          <w:lang w:val="ro-RO" w:eastAsia="ar-SA"/>
        </w:rPr>
        <w:t>, Editura ASAB, Bucureşti, 2007, ediţia a doua revizuită (prima ediţie a fost publicată în 2004)</w:t>
      </w:r>
    </w:p>
    <w:p w14:paraId="510A8AA5"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-autor al studiului </w:t>
      </w:r>
      <w:r w:rsidRPr="006D2F4F">
        <w:rPr>
          <w:rFonts w:ascii="Times New Roman" w:eastAsia="Times New Roman" w:hAnsi="Times New Roman" w:cs="Times New Roman"/>
          <w:i/>
          <w:sz w:val="20"/>
          <w:szCs w:val="20"/>
          <w:lang w:val="ro-RO" w:eastAsia="ar-SA"/>
        </w:rPr>
        <w:t>Învăţământul religios şi teologic în faţa provocărilor actuale</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Învăţământul religios</w:t>
      </w:r>
      <w:r w:rsidRPr="006D2F4F">
        <w:rPr>
          <w:rFonts w:ascii="Times New Roman" w:eastAsia="Times New Roman" w:hAnsi="Times New Roman" w:cs="Times New Roman"/>
          <w:sz w:val="20"/>
          <w:szCs w:val="20"/>
          <w:lang w:val="ro-RO" w:eastAsia="ar-SA"/>
        </w:rPr>
        <w:t xml:space="preserve"> </w:t>
      </w:r>
      <w:r w:rsidRPr="006D2F4F">
        <w:rPr>
          <w:rFonts w:ascii="Times New Roman" w:eastAsia="Times New Roman" w:hAnsi="Times New Roman" w:cs="Times New Roman"/>
          <w:i/>
          <w:sz w:val="20"/>
          <w:szCs w:val="20"/>
          <w:lang w:val="ro-RO" w:eastAsia="ar-SA"/>
        </w:rPr>
        <w:t xml:space="preserve">şi teologic în </w:t>
      </w:r>
      <w:r w:rsidRPr="006D2F4F">
        <w:rPr>
          <w:rFonts w:ascii="Times New Roman" w:eastAsia="Times New Roman" w:hAnsi="Times New Roman" w:cs="Times New Roman"/>
          <w:sz w:val="20"/>
          <w:szCs w:val="20"/>
          <w:lang w:val="ro-RO" w:eastAsia="ar-SA"/>
        </w:rPr>
        <w:t>România, coordonat împreună cu Bogdan Dedu, Ed. Techno Media, Sibiu, 2006</w:t>
      </w:r>
    </w:p>
    <w:p w14:paraId="1C75C54B"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-autor al studiului </w:t>
      </w:r>
      <w:r w:rsidRPr="006D2F4F">
        <w:rPr>
          <w:rFonts w:ascii="Times New Roman" w:eastAsia="Times New Roman" w:hAnsi="Times New Roman" w:cs="Times New Roman"/>
          <w:i/>
          <w:sz w:val="20"/>
          <w:szCs w:val="20"/>
          <w:lang w:val="ro-RO" w:eastAsia="ar-SA"/>
        </w:rPr>
        <w:t xml:space="preserve">Fundamente ale relaţiei dintre Biserică şi Stat </w:t>
      </w:r>
      <w:r w:rsidRPr="006D2F4F">
        <w:rPr>
          <w:rFonts w:ascii="Times New Roman" w:eastAsia="Times New Roman" w:hAnsi="Times New Roman" w:cs="Times New Roman"/>
          <w:sz w:val="20"/>
          <w:szCs w:val="20"/>
          <w:lang w:val="ro-RO" w:eastAsia="ar-SA"/>
        </w:rPr>
        <w:t xml:space="preserve">în volumul </w:t>
      </w:r>
      <w:r w:rsidRPr="006D2F4F">
        <w:rPr>
          <w:rFonts w:ascii="Times New Roman" w:eastAsia="Times New Roman" w:hAnsi="Times New Roman" w:cs="Times New Roman"/>
          <w:i/>
          <w:sz w:val="20"/>
          <w:szCs w:val="20"/>
          <w:lang w:val="ro-RO" w:eastAsia="ar-SA"/>
        </w:rPr>
        <w:t xml:space="preserve">Libertatea religioasă în context românesc şi european, </w:t>
      </w:r>
      <w:r w:rsidRPr="006D2F4F">
        <w:rPr>
          <w:rFonts w:ascii="Times New Roman" w:eastAsia="Times New Roman" w:hAnsi="Times New Roman" w:cs="Times New Roman"/>
          <w:sz w:val="20"/>
          <w:szCs w:val="20"/>
          <w:lang w:val="ro-RO" w:eastAsia="ar-SA"/>
        </w:rPr>
        <w:t>coordonat împreună cu Dr. Florin Frunză şi Viorel Dima, Ed. Bizantină, Bucureşti, 2005</w:t>
      </w:r>
    </w:p>
    <w:p w14:paraId="6D1E908E" w14:textId="77777777" w:rsidR="006D2F4F" w:rsidRPr="006D2F4F" w:rsidRDefault="006D2F4F" w:rsidP="006D2F4F">
      <w:pPr>
        <w:suppressAutoHyphens/>
        <w:spacing w:after="120" w:line="240" w:lineRule="auto"/>
        <w:ind w:left="360"/>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sz w:val="20"/>
          <w:szCs w:val="20"/>
          <w:lang w:val="ro-RO" w:eastAsia="ar-SA"/>
        </w:rPr>
        <w:t xml:space="preserve">-coordonator al volumului </w:t>
      </w:r>
      <w:r w:rsidRPr="006D2F4F">
        <w:rPr>
          <w:rFonts w:ascii="Times New Roman" w:eastAsia="Times New Roman" w:hAnsi="Times New Roman" w:cs="Times New Roman"/>
          <w:i/>
          <w:sz w:val="20"/>
          <w:szCs w:val="20"/>
          <w:lang w:val="ro-RO" w:eastAsia="ar-SA"/>
        </w:rPr>
        <w:t>Viaţa religioasă în România</w:t>
      </w:r>
      <w:r w:rsidRPr="006D2F4F">
        <w:rPr>
          <w:rFonts w:ascii="Times New Roman" w:eastAsia="Times New Roman" w:hAnsi="Times New Roman" w:cs="Times New Roman"/>
          <w:sz w:val="20"/>
          <w:szCs w:val="20"/>
          <w:lang w:val="ro-RO" w:eastAsia="ar-SA"/>
        </w:rPr>
        <w:t xml:space="preserve">, Ed. Bizantină, Bucureşti, 2005. Acest volum a fost tradus şi publicat în engleză: </w:t>
      </w:r>
      <w:r w:rsidRPr="006D2F4F">
        <w:rPr>
          <w:rFonts w:ascii="Times New Roman" w:eastAsia="Times New Roman" w:hAnsi="Times New Roman" w:cs="Times New Roman"/>
          <w:i/>
          <w:sz w:val="20"/>
          <w:szCs w:val="20"/>
          <w:lang w:val="ro-RO" w:eastAsia="ar-SA"/>
        </w:rPr>
        <w:t>The Religious Life in Romania</w:t>
      </w:r>
    </w:p>
    <w:p w14:paraId="489C8E46"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-coautor la cartea </w:t>
      </w:r>
      <w:r w:rsidRPr="006D2F4F">
        <w:rPr>
          <w:rFonts w:ascii="Times New Roman" w:eastAsia="Times New Roman" w:hAnsi="Times New Roman" w:cs="Times New Roman"/>
          <w:i/>
          <w:sz w:val="20"/>
          <w:szCs w:val="20"/>
          <w:lang w:val="ro-RO" w:eastAsia="ar-SA"/>
        </w:rPr>
        <w:t>Teologie şi ştiinţă</w:t>
      </w:r>
      <w:r w:rsidRPr="006D2F4F">
        <w:rPr>
          <w:rFonts w:ascii="Times New Roman" w:eastAsia="Times New Roman" w:hAnsi="Times New Roman" w:cs="Times New Roman"/>
          <w:sz w:val="20"/>
          <w:szCs w:val="20"/>
          <w:lang w:val="ro-RO" w:eastAsia="ar-SA"/>
        </w:rPr>
        <w:t>, coordonată de Pr. Prof. Dr. Dumitru Popescu, Editura Eonul dogmatic: XXI, 2001.</w:t>
      </w:r>
    </w:p>
    <w:p w14:paraId="390AE27B" w14:textId="77777777" w:rsidR="006D2F4F" w:rsidRPr="006D2F4F" w:rsidRDefault="006D2F4F" w:rsidP="006D2F4F">
      <w:pPr>
        <w:suppressAutoHyphens/>
        <w:spacing w:line="240" w:lineRule="auto"/>
        <w:ind w:firstLine="284"/>
        <w:jc w:val="both"/>
        <w:rPr>
          <w:rFonts w:ascii="Times New Roman" w:eastAsia="Calibri" w:hAnsi="Times New Roman" w:cs="Times New Roman"/>
          <w:sz w:val="20"/>
          <w:szCs w:val="20"/>
          <w:lang w:val="ro-RO"/>
        </w:rPr>
      </w:pPr>
      <w:r w:rsidRPr="006D2F4F">
        <w:rPr>
          <w:rFonts w:ascii="Times New Roman" w:eastAsia="Times New Roman" w:hAnsi="Times New Roman" w:cs="Times New Roman"/>
          <w:sz w:val="20"/>
          <w:szCs w:val="20"/>
          <w:lang w:val="ro-RO" w:eastAsia="ar-SA"/>
        </w:rPr>
        <w:t xml:space="preserve">-coordonator împreună cu Diac.dr. Sorin Mihalache al </w:t>
      </w:r>
      <w:r w:rsidRPr="006D2F4F">
        <w:rPr>
          <w:rFonts w:ascii="Times New Roman" w:eastAsia="Calibri" w:hAnsi="Times New Roman" w:cs="Times New Roman"/>
          <w:sz w:val="20"/>
          <w:szCs w:val="20"/>
          <w:lang w:val="ro-RO"/>
        </w:rPr>
        <w:t xml:space="preserve">volumului </w:t>
      </w:r>
      <w:r w:rsidRPr="006D2F4F">
        <w:rPr>
          <w:rFonts w:ascii="Times New Roman" w:eastAsia="Calibri" w:hAnsi="Times New Roman" w:cs="Times New Roman"/>
          <w:i/>
          <w:sz w:val="20"/>
          <w:szCs w:val="20"/>
          <w:lang w:val="ro-RO"/>
        </w:rPr>
        <w:t>Realitatea și semnificația spațiului</w:t>
      </w:r>
      <w:r w:rsidRPr="006D2F4F">
        <w:rPr>
          <w:rFonts w:ascii="Times New Roman" w:eastAsia="Calibri" w:hAnsi="Times New Roman" w:cs="Times New Roman"/>
          <w:sz w:val="20"/>
          <w:szCs w:val="20"/>
          <w:lang w:val="ro-RO"/>
        </w:rPr>
        <w:t>, coeditare Ed. Basilica a Patriarhiei Române, Editurile Universității din București și Universității A.I. Cuza, 2014</w:t>
      </w:r>
    </w:p>
    <w:p w14:paraId="719F545C" w14:textId="77777777" w:rsidR="006D2F4F" w:rsidRPr="006D2F4F" w:rsidRDefault="006D2F4F" w:rsidP="006D2F4F">
      <w:pPr>
        <w:suppressAutoHyphens/>
        <w:spacing w:line="240" w:lineRule="auto"/>
        <w:ind w:firstLine="284"/>
        <w:jc w:val="both"/>
        <w:rPr>
          <w:rFonts w:ascii="Times New Roman" w:eastAsia="Times New Roman" w:hAnsi="Times New Roman" w:cs="Times New Roman"/>
          <w:sz w:val="20"/>
          <w:szCs w:val="20"/>
          <w:lang w:val="ro-RO" w:eastAsia="ar-SA"/>
        </w:rPr>
      </w:pPr>
      <w:r w:rsidRPr="006D2F4F">
        <w:rPr>
          <w:rFonts w:ascii="Times New Roman" w:eastAsia="Calibri" w:hAnsi="Times New Roman" w:cs="Times New Roman"/>
          <w:sz w:val="20"/>
          <w:szCs w:val="20"/>
          <w:lang w:val="ro-RO"/>
        </w:rPr>
        <w:t xml:space="preserve">-coordonator </w:t>
      </w:r>
      <w:r w:rsidRPr="006D2F4F">
        <w:rPr>
          <w:rFonts w:ascii="Times New Roman" w:eastAsia="Times New Roman" w:hAnsi="Times New Roman" w:cs="Times New Roman"/>
          <w:sz w:val="20"/>
          <w:szCs w:val="20"/>
          <w:lang w:val="ro-RO" w:eastAsia="ar-SA"/>
        </w:rPr>
        <w:t xml:space="preserve">împreună cu Diac. dr. Sorin Mihalache al </w:t>
      </w:r>
      <w:r w:rsidRPr="006D2F4F">
        <w:rPr>
          <w:rFonts w:ascii="Times New Roman" w:eastAsia="Calibri" w:hAnsi="Times New Roman" w:cs="Times New Roman"/>
          <w:sz w:val="20"/>
          <w:szCs w:val="20"/>
          <w:lang w:val="ro-RO"/>
        </w:rPr>
        <w:t xml:space="preserve">volumului </w:t>
      </w:r>
      <w:r w:rsidRPr="006D2F4F">
        <w:rPr>
          <w:rFonts w:ascii="Times New Roman" w:eastAsia="Times New Roman" w:hAnsi="Times New Roman" w:cs="Times New Roman"/>
          <w:i/>
          <w:sz w:val="20"/>
          <w:szCs w:val="20"/>
          <w:lang w:val="ro-RO" w:eastAsia="ar-SA"/>
        </w:rPr>
        <w:t>Viața și conștiința în orizontul temporalității</w:t>
      </w:r>
      <w:r w:rsidRPr="006D2F4F">
        <w:rPr>
          <w:rFonts w:ascii="Times New Roman" w:eastAsia="Times New Roman" w:hAnsi="Times New Roman" w:cs="Times New Roman"/>
          <w:sz w:val="20"/>
          <w:szCs w:val="20"/>
          <w:lang w:val="ro-RO" w:eastAsia="ar-SA"/>
        </w:rPr>
        <w:t>, coeditare Ed. Basilica a Patriarhiei Române, Editurile Universității din București și Universității A.I. Cuza, 2015</w:t>
      </w:r>
    </w:p>
    <w:p w14:paraId="087438CC" w14:textId="77777777" w:rsidR="006D2F4F" w:rsidRPr="006D2F4F" w:rsidRDefault="006D2F4F" w:rsidP="006D2F4F">
      <w:pPr>
        <w:suppressAutoHyphens/>
        <w:spacing w:line="240" w:lineRule="auto"/>
        <w:ind w:firstLine="284"/>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-coordonator împreună cu Diac. Sorin Mihalache și Ștefan Afloroaei a volumului </w:t>
      </w:r>
      <w:r w:rsidRPr="006D2F4F">
        <w:rPr>
          <w:rFonts w:ascii="Times New Roman" w:eastAsia="Times New Roman" w:hAnsi="Times New Roman" w:cs="Times New Roman"/>
          <w:i/>
          <w:sz w:val="20"/>
          <w:szCs w:val="20"/>
          <w:lang w:val="ro-RO" w:eastAsia="ar-SA"/>
        </w:rPr>
        <w:t xml:space="preserve">Teologie, Filosofie, Știință-perspective interdisciplinare, </w:t>
      </w:r>
      <w:r w:rsidRPr="006D2F4F">
        <w:rPr>
          <w:rFonts w:ascii="Times New Roman" w:eastAsia="Times New Roman" w:hAnsi="Times New Roman" w:cs="Times New Roman"/>
          <w:sz w:val="20"/>
          <w:szCs w:val="20"/>
          <w:lang w:val="ro-RO" w:eastAsia="ar-SA"/>
        </w:rPr>
        <w:t>Ed. Universității A.I. Cuza, Iași, 2013</w:t>
      </w:r>
    </w:p>
    <w:p w14:paraId="6DB3A8D2" w14:textId="77777777" w:rsidR="006D2F4F" w:rsidRPr="006D2F4F" w:rsidRDefault="006D2F4F" w:rsidP="006D2F4F">
      <w:pPr>
        <w:suppressAutoHyphens/>
        <w:spacing w:line="240" w:lineRule="auto"/>
        <w:ind w:firstLine="284"/>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-coordonator al volumului  </w:t>
      </w:r>
      <w:r w:rsidRPr="006D2F4F">
        <w:rPr>
          <w:rFonts w:ascii="Times New Roman" w:eastAsia="Times New Roman" w:hAnsi="Times New Roman" w:cs="Times New Roman"/>
          <w:i/>
          <w:sz w:val="20"/>
          <w:szCs w:val="20"/>
          <w:lang w:val="ro-RO" w:eastAsia="ar-SA"/>
        </w:rPr>
        <w:t>Îndrumător tematic pentru cursurile preoțești în vederea dobândirii gradelor profesionale</w:t>
      </w:r>
      <w:r w:rsidRPr="006D2F4F">
        <w:rPr>
          <w:rFonts w:ascii="Times New Roman" w:eastAsia="Times New Roman" w:hAnsi="Times New Roman" w:cs="Times New Roman"/>
          <w:sz w:val="20"/>
          <w:szCs w:val="20"/>
          <w:lang w:val="ro-RO" w:eastAsia="ar-SA"/>
        </w:rPr>
        <w:t>, Ed. Basilica, București, 2015</w:t>
      </w:r>
    </w:p>
    <w:p w14:paraId="206081C4" w14:textId="77777777" w:rsidR="006D2F4F" w:rsidRPr="006D2F4F" w:rsidRDefault="006D2F4F" w:rsidP="006D2F4F">
      <w:pPr>
        <w:suppressAutoHyphens/>
        <w:spacing w:line="240" w:lineRule="auto"/>
        <w:ind w:firstLine="284"/>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-coordonator al volumului </w:t>
      </w:r>
      <w:r w:rsidRPr="006D2F4F">
        <w:rPr>
          <w:rFonts w:ascii="Times New Roman" w:eastAsia="Times New Roman" w:hAnsi="Times New Roman" w:cs="Times New Roman"/>
          <w:i/>
          <w:sz w:val="20"/>
          <w:szCs w:val="20"/>
          <w:lang w:val="ro-RO" w:eastAsia="ar-SA"/>
        </w:rPr>
        <w:t>Repere ale educației creștine în teologia Sfântului Ioan Gură de Aur, actualizate în relația Biserică-Familie-Școală din contextul contemporan</w:t>
      </w:r>
      <w:r w:rsidRPr="006D2F4F">
        <w:rPr>
          <w:rFonts w:ascii="Times New Roman" w:eastAsia="Times New Roman" w:hAnsi="Times New Roman" w:cs="Times New Roman"/>
          <w:sz w:val="20"/>
          <w:szCs w:val="20"/>
          <w:lang w:val="ro-RO" w:eastAsia="ar-SA"/>
        </w:rPr>
        <w:t>, Ed. Basilica, București, 2015</w:t>
      </w:r>
    </w:p>
    <w:p w14:paraId="315F113F" w14:textId="77777777" w:rsidR="006D2F4F" w:rsidRPr="006D2F4F" w:rsidRDefault="006D2F4F" w:rsidP="006D2F4F">
      <w:pPr>
        <w:suppressAutoHyphens/>
        <w:spacing w:line="240" w:lineRule="auto"/>
        <w:ind w:firstLine="284"/>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-coordonator  împreuna cu Pr. David Pestroiu al volumului </w:t>
      </w:r>
      <w:r w:rsidRPr="006D2F4F">
        <w:rPr>
          <w:rFonts w:ascii="Times New Roman" w:eastAsia="Times New Roman" w:hAnsi="Times New Roman" w:cs="Times New Roman"/>
          <w:i/>
          <w:sz w:val="20"/>
          <w:szCs w:val="20"/>
          <w:lang w:val="ro-RO" w:eastAsia="ar-SA"/>
        </w:rPr>
        <w:t>Relația dintre parohie și școală în viața și misiunea Bisericii din contextul actual</w:t>
      </w:r>
      <w:r w:rsidRPr="006D2F4F">
        <w:rPr>
          <w:rFonts w:ascii="Times New Roman" w:eastAsia="Times New Roman" w:hAnsi="Times New Roman" w:cs="Times New Roman"/>
          <w:sz w:val="20"/>
          <w:szCs w:val="20"/>
          <w:lang w:val="ro-RO" w:eastAsia="ar-SA"/>
        </w:rPr>
        <w:t>, Ed. Basilica, București, 2015</w:t>
      </w:r>
    </w:p>
    <w:p w14:paraId="27257DF2"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b/>
          <w:sz w:val="20"/>
          <w:szCs w:val="20"/>
          <w:lang w:val="ro-RO" w:eastAsia="ar-SA"/>
        </w:rPr>
        <w:t xml:space="preserve">II. Studii </w:t>
      </w:r>
      <w:r w:rsidRPr="006D2F4F">
        <w:rPr>
          <w:rFonts w:ascii="Times New Roman" w:eastAsia="Times New Roman" w:hAnsi="Times New Roman" w:cs="Times New Roman"/>
          <w:sz w:val="20"/>
          <w:szCs w:val="20"/>
          <w:lang w:val="ro-RO" w:eastAsia="ar-SA"/>
        </w:rPr>
        <w:t>(selecţii)</w:t>
      </w:r>
    </w:p>
    <w:p w14:paraId="645D8182" w14:textId="77777777" w:rsidR="006D2F4F" w:rsidRDefault="006D2F4F" w:rsidP="006D2F4F">
      <w:pPr>
        <w:suppressAutoHyphens/>
        <w:spacing w:after="0" w:line="240" w:lineRule="auto"/>
        <w:ind w:right="62"/>
        <w:jc w:val="both"/>
        <w:rPr>
          <w:rFonts w:ascii="Times New Roman" w:eastAsia="Times New Roman" w:hAnsi="Times New Roman" w:cs="Times New Roman"/>
          <w:sz w:val="20"/>
          <w:szCs w:val="20"/>
          <w:lang w:val="ro-RO" w:eastAsia="ar-SA"/>
        </w:rPr>
      </w:pPr>
    </w:p>
    <w:p w14:paraId="723E34D6" w14:textId="77777777" w:rsidR="001A4892" w:rsidRDefault="001A4892" w:rsidP="001A4892">
      <w:pPr>
        <w:jc w:val="both"/>
        <w:rPr>
          <w:rFonts w:ascii="Times New Roman" w:eastAsia="Times New Roman" w:hAnsi="Times New Roman" w:cs="Times New Roman"/>
          <w:sz w:val="20"/>
          <w:szCs w:val="20"/>
          <w:lang w:eastAsia="ar-SA"/>
        </w:rPr>
      </w:pPr>
    </w:p>
    <w:p w14:paraId="577DE310" w14:textId="77777777" w:rsidR="001A4892" w:rsidRPr="006D2F4F" w:rsidRDefault="001A4892" w:rsidP="001A4892">
      <w:pPr>
        <w:jc w:val="both"/>
        <w:rPr>
          <w:rFonts w:ascii="Times New Roman" w:hAnsi="Times New Roman" w:cs="Times New Roman"/>
          <w:sz w:val="24"/>
          <w:szCs w:val="24"/>
        </w:rPr>
      </w:pPr>
      <w:r w:rsidRPr="001A4892">
        <w:rPr>
          <w:rFonts w:ascii="Times New Roman" w:eastAsia="Times New Roman" w:hAnsi="Times New Roman" w:cs="Times New Roman"/>
          <w:sz w:val="20"/>
          <w:szCs w:val="20"/>
          <w:lang w:eastAsia="ar-SA"/>
        </w:rPr>
        <w:t>-</w:t>
      </w:r>
      <w:r w:rsidRPr="001A4892">
        <w:rPr>
          <w:rFonts w:ascii="Times New Roman" w:hAnsi="Times New Roman" w:cs="Times New Roman"/>
          <w:i/>
          <w:sz w:val="24"/>
          <w:szCs w:val="24"/>
        </w:rPr>
        <w:t xml:space="preserve"> </w:t>
      </w:r>
      <w:proofErr w:type="spellStart"/>
      <w:r w:rsidRPr="001A4892">
        <w:rPr>
          <w:rFonts w:ascii="Times New Roman" w:hAnsi="Times New Roman" w:cs="Times New Roman"/>
          <w:i/>
          <w:sz w:val="20"/>
          <w:szCs w:val="20"/>
        </w:rPr>
        <w:t>Disoluția</w:t>
      </w:r>
      <w:proofErr w:type="spellEnd"/>
      <w:r w:rsidRPr="001A4892">
        <w:rPr>
          <w:rFonts w:ascii="Times New Roman" w:hAnsi="Times New Roman" w:cs="Times New Roman"/>
          <w:i/>
          <w:sz w:val="20"/>
          <w:szCs w:val="20"/>
        </w:rPr>
        <w:t xml:space="preserve"> </w:t>
      </w:r>
      <w:proofErr w:type="spellStart"/>
      <w:r w:rsidRPr="001A4892">
        <w:rPr>
          <w:rFonts w:ascii="Times New Roman" w:hAnsi="Times New Roman" w:cs="Times New Roman"/>
          <w:i/>
          <w:sz w:val="20"/>
          <w:szCs w:val="20"/>
        </w:rPr>
        <w:t>memoriei</w:t>
      </w:r>
      <w:proofErr w:type="spellEnd"/>
      <w:r w:rsidRPr="001A4892">
        <w:rPr>
          <w:rFonts w:ascii="Times New Roman" w:hAnsi="Times New Roman" w:cs="Times New Roman"/>
          <w:i/>
          <w:sz w:val="20"/>
          <w:szCs w:val="20"/>
        </w:rPr>
        <w:t xml:space="preserve"> </w:t>
      </w:r>
      <w:proofErr w:type="spellStart"/>
      <w:r w:rsidRPr="001A4892">
        <w:rPr>
          <w:rFonts w:ascii="Times New Roman" w:hAnsi="Times New Roman" w:cs="Times New Roman"/>
          <w:i/>
          <w:sz w:val="20"/>
          <w:szCs w:val="20"/>
        </w:rPr>
        <w:t>identității</w:t>
      </w:r>
      <w:proofErr w:type="spellEnd"/>
      <w:r w:rsidRPr="001A4892">
        <w:rPr>
          <w:rFonts w:ascii="Times New Roman" w:hAnsi="Times New Roman" w:cs="Times New Roman"/>
          <w:sz w:val="20"/>
          <w:szCs w:val="20"/>
        </w:rPr>
        <w:t xml:space="preserve">, rev. Tabor, </w:t>
      </w:r>
      <w:proofErr w:type="spellStart"/>
      <w:r w:rsidRPr="001A4892">
        <w:rPr>
          <w:rFonts w:ascii="Times New Roman" w:hAnsi="Times New Roman" w:cs="Times New Roman"/>
          <w:sz w:val="20"/>
          <w:szCs w:val="20"/>
        </w:rPr>
        <w:t>nr</w:t>
      </w:r>
      <w:proofErr w:type="spellEnd"/>
      <w:r w:rsidRPr="001A4892">
        <w:rPr>
          <w:rFonts w:ascii="Times New Roman" w:hAnsi="Times New Roman" w:cs="Times New Roman"/>
          <w:sz w:val="20"/>
          <w:szCs w:val="20"/>
        </w:rPr>
        <w:t>. 6, 2016</w:t>
      </w:r>
    </w:p>
    <w:p w14:paraId="137CB741" w14:textId="77777777" w:rsidR="001A4892" w:rsidRPr="001A4892" w:rsidRDefault="001A4892" w:rsidP="001A4892">
      <w:pPr>
        <w:jc w:val="both"/>
        <w:rPr>
          <w:rFonts w:ascii="Times New Roman" w:hAnsi="Times New Roman" w:cs="Times New Roman"/>
          <w:sz w:val="20"/>
          <w:szCs w:val="20"/>
        </w:rPr>
      </w:pPr>
      <w:r w:rsidRPr="001A4892">
        <w:rPr>
          <w:rFonts w:ascii="Times New Roman" w:eastAsia="Times New Roman" w:hAnsi="Times New Roman" w:cs="Mangal"/>
          <w:i/>
          <w:color w:val="3F3A38"/>
          <w:spacing w:val="-6"/>
          <w:kern w:val="1"/>
          <w:sz w:val="20"/>
          <w:szCs w:val="20"/>
          <w:lang w:val="en-GB" w:eastAsia="ar-SA" w:bidi="hi-IN"/>
        </w:rPr>
        <w:t>-</w:t>
      </w:r>
      <w:r w:rsidRPr="001A4892">
        <w:rPr>
          <w:rFonts w:ascii="Times New Roman" w:hAnsi="Times New Roman" w:cs="Times New Roman"/>
          <w:i/>
          <w:sz w:val="24"/>
          <w:szCs w:val="24"/>
        </w:rPr>
        <w:t xml:space="preserve"> </w:t>
      </w:r>
      <w:proofErr w:type="spellStart"/>
      <w:r w:rsidRPr="001A4892">
        <w:rPr>
          <w:rFonts w:ascii="Times New Roman" w:hAnsi="Times New Roman" w:cs="Times New Roman"/>
          <w:i/>
          <w:sz w:val="20"/>
          <w:szCs w:val="20"/>
        </w:rPr>
        <w:t>Miza</w:t>
      </w:r>
      <w:proofErr w:type="spellEnd"/>
      <w:r w:rsidRPr="001A4892">
        <w:rPr>
          <w:rFonts w:ascii="Times New Roman" w:hAnsi="Times New Roman" w:cs="Times New Roman"/>
          <w:i/>
          <w:sz w:val="20"/>
          <w:szCs w:val="20"/>
        </w:rPr>
        <w:t xml:space="preserve"> </w:t>
      </w:r>
      <w:proofErr w:type="spellStart"/>
      <w:r w:rsidRPr="001A4892">
        <w:rPr>
          <w:rFonts w:ascii="Times New Roman" w:hAnsi="Times New Roman" w:cs="Times New Roman"/>
          <w:i/>
          <w:sz w:val="20"/>
          <w:szCs w:val="20"/>
        </w:rPr>
        <w:t>educației</w:t>
      </w:r>
      <w:proofErr w:type="spellEnd"/>
      <w:r w:rsidRPr="001A4892">
        <w:rPr>
          <w:rFonts w:ascii="Times New Roman" w:hAnsi="Times New Roman" w:cs="Times New Roman"/>
          <w:i/>
          <w:sz w:val="20"/>
          <w:szCs w:val="20"/>
        </w:rPr>
        <w:t xml:space="preserve"> </w:t>
      </w:r>
      <w:proofErr w:type="spellStart"/>
      <w:r w:rsidRPr="001A4892">
        <w:rPr>
          <w:rFonts w:ascii="Times New Roman" w:hAnsi="Times New Roman" w:cs="Times New Roman"/>
          <w:i/>
          <w:sz w:val="20"/>
          <w:szCs w:val="20"/>
        </w:rPr>
        <w:t>religioase</w:t>
      </w:r>
      <w:proofErr w:type="spellEnd"/>
      <w:r w:rsidRPr="001A4892">
        <w:rPr>
          <w:rFonts w:ascii="Times New Roman" w:hAnsi="Times New Roman" w:cs="Times New Roman"/>
          <w:sz w:val="20"/>
          <w:szCs w:val="20"/>
        </w:rPr>
        <w:t xml:space="preserve">, </w:t>
      </w:r>
      <w:proofErr w:type="spellStart"/>
      <w:r w:rsidRPr="001A4892">
        <w:rPr>
          <w:rFonts w:ascii="Times New Roman" w:hAnsi="Times New Roman" w:cs="Times New Roman"/>
          <w:sz w:val="20"/>
          <w:szCs w:val="20"/>
        </w:rPr>
        <w:t>volumul</w:t>
      </w:r>
      <w:proofErr w:type="spellEnd"/>
      <w:r w:rsidRPr="001A4892">
        <w:rPr>
          <w:rFonts w:ascii="Times New Roman" w:hAnsi="Times New Roman" w:cs="Times New Roman"/>
          <w:sz w:val="20"/>
          <w:szCs w:val="20"/>
        </w:rPr>
        <w:t xml:space="preserve"> </w:t>
      </w:r>
      <w:proofErr w:type="spellStart"/>
      <w:r w:rsidRPr="001A4892">
        <w:rPr>
          <w:rFonts w:ascii="Times New Roman" w:hAnsi="Times New Roman" w:cs="Times New Roman"/>
          <w:sz w:val="20"/>
          <w:szCs w:val="20"/>
        </w:rPr>
        <w:t>colectiv</w:t>
      </w:r>
      <w:proofErr w:type="spellEnd"/>
      <w:r w:rsidRPr="001A4892">
        <w:rPr>
          <w:rFonts w:ascii="Times New Roman" w:hAnsi="Times New Roman" w:cs="Times New Roman"/>
          <w:sz w:val="20"/>
          <w:szCs w:val="20"/>
        </w:rPr>
        <w:t xml:space="preserve"> </w:t>
      </w:r>
      <w:proofErr w:type="spellStart"/>
      <w:r w:rsidRPr="001A4892">
        <w:rPr>
          <w:rFonts w:ascii="Times New Roman" w:hAnsi="Times New Roman" w:cs="Times New Roman"/>
          <w:i/>
          <w:sz w:val="20"/>
          <w:szCs w:val="20"/>
        </w:rPr>
        <w:t>Educația</w:t>
      </w:r>
      <w:proofErr w:type="spellEnd"/>
      <w:r w:rsidRPr="001A4892">
        <w:rPr>
          <w:rFonts w:ascii="Times New Roman" w:hAnsi="Times New Roman" w:cs="Times New Roman"/>
          <w:i/>
          <w:sz w:val="20"/>
          <w:szCs w:val="20"/>
        </w:rPr>
        <w:t xml:space="preserve"> </w:t>
      </w:r>
      <w:proofErr w:type="spellStart"/>
      <w:r w:rsidRPr="001A4892">
        <w:rPr>
          <w:rFonts w:ascii="Times New Roman" w:hAnsi="Times New Roman" w:cs="Times New Roman"/>
          <w:i/>
          <w:sz w:val="20"/>
          <w:szCs w:val="20"/>
        </w:rPr>
        <w:t>religioasă</w:t>
      </w:r>
      <w:proofErr w:type="spellEnd"/>
      <w:r w:rsidRPr="001A4892">
        <w:rPr>
          <w:rFonts w:ascii="Times New Roman" w:hAnsi="Times New Roman" w:cs="Times New Roman"/>
          <w:i/>
          <w:sz w:val="20"/>
          <w:szCs w:val="20"/>
        </w:rPr>
        <w:t xml:space="preserve"> a </w:t>
      </w:r>
      <w:proofErr w:type="spellStart"/>
      <w:r w:rsidRPr="001A4892">
        <w:rPr>
          <w:rFonts w:ascii="Times New Roman" w:hAnsi="Times New Roman" w:cs="Times New Roman"/>
          <w:i/>
          <w:sz w:val="20"/>
          <w:szCs w:val="20"/>
        </w:rPr>
        <w:t>tinerilor</w:t>
      </w:r>
      <w:proofErr w:type="spellEnd"/>
      <w:r w:rsidRPr="001A4892">
        <w:rPr>
          <w:rFonts w:ascii="Times New Roman" w:hAnsi="Times New Roman" w:cs="Times New Roman"/>
          <w:i/>
          <w:sz w:val="20"/>
          <w:szCs w:val="20"/>
        </w:rPr>
        <w:t xml:space="preserve"> </w:t>
      </w:r>
      <w:proofErr w:type="spellStart"/>
      <w:r w:rsidRPr="001A4892">
        <w:rPr>
          <w:rFonts w:ascii="Times New Roman" w:hAnsi="Times New Roman" w:cs="Times New Roman"/>
          <w:i/>
          <w:sz w:val="20"/>
          <w:szCs w:val="20"/>
        </w:rPr>
        <w:t>în</w:t>
      </w:r>
      <w:proofErr w:type="spellEnd"/>
      <w:r w:rsidRPr="001A4892">
        <w:rPr>
          <w:rFonts w:ascii="Times New Roman" w:hAnsi="Times New Roman" w:cs="Times New Roman"/>
          <w:i/>
          <w:sz w:val="20"/>
          <w:szCs w:val="20"/>
        </w:rPr>
        <w:t xml:space="preserve"> </w:t>
      </w:r>
      <w:proofErr w:type="spellStart"/>
      <w:r w:rsidRPr="001A4892">
        <w:rPr>
          <w:rFonts w:ascii="Times New Roman" w:hAnsi="Times New Roman" w:cs="Times New Roman"/>
          <w:i/>
          <w:sz w:val="20"/>
          <w:szCs w:val="20"/>
        </w:rPr>
        <w:t>contextul</w:t>
      </w:r>
      <w:proofErr w:type="spellEnd"/>
      <w:r w:rsidRPr="001A4892">
        <w:rPr>
          <w:rFonts w:ascii="Times New Roman" w:hAnsi="Times New Roman" w:cs="Times New Roman"/>
          <w:i/>
          <w:sz w:val="20"/>
          <w:szCs w:val="20"/>
        </w:rPr>
        <w:t xml:space="preserve"> </w:t>
      </w:r>
      <w:proofErr w:type="spellStart"/>
      <w:r w:rsidRPr="001A4892">
        <w:rPr>
          <w:rFonts w:ascii="Times New Roman" w:hAnsi="Times New Roman" w:cs="Times New Roman"/>
          <w:i/>
          <w:sz w:val="20"/>
          <w:szCs w:val="20"/>
        </w:rPr>
        <w:t>secularizării</w:t>
      </w:r>
      <w:proofErr w:type="spellEnd"/>
      <w:r w:rsidRPr="001A4892">
        <w:rPr>
          <w:rFonts w:ascii="Times New Roman" w:hAnsi="Times New Roman" w:cs="Times New Roman"/>
          <w:i/>
          <w:sz w:val="20"/>
          <w:szCs w:val="20"/>
        </w:rPr>
        <w:t xml:space="preserve"> </w:t>
      </w:r>
      <w:proofErr w:type="spellStart"/>
      <w:r w:rsidRPr="001A4892">
        <w:rPr>
          <w:rFonts w:ascii="Times New Roman" w:hAnsi="Times New Roman" w:cs="Times New Roman"/>
          <w:i/>
          <w:sz w:val="20"/>
          <w:szCs w:val="20"/>
        </w:rPr>
        <w:t>actuale</w:t>
      </w:r>
      <w:proofErr w:type="spellEnd"/>
      <w:r w:rsidRPr="001A4892">
        <w:rPr>
          <w:rFonts w:ascii="Times New Roman" w:hAnsi="Times New Roman" w:cs="Times New Roman"/>
          <w:sz w:val="20"/>
          <w:szCs w:val="20"/>
        </w:rPr>
        <w:t>, Ed. Basilica, 2016</w:t>
      </w:r>
    </w:p>
    <w:p w14:paraId="328EF54E" w14:textId="77777777" w:rsidR="001A4892" w:rsidRPr="001A4892" w:rsidRDefault="001A4892" w:rsidP="001A4892">
      <w:pPr>
        <w:tabs>
          <w:tab w:val="left" w:pos="567"/>
        </w:tabs>
        <w:contextualSpacing/>
        <w:jc w:val="both"/>
        <w:rPr>
          <w:rFonts w:ascii="Times New Roman" w:eastAsia="Times New Roman" w:hAnsi="Times New Roman" w:cs="Times New Roman"/>
          <w:sz w:val="20"/>
          <w:szCs w:val="20"/>
          <w:lang w:val="en-GB" w:eastAsia="x-none"/>
        </w:rPr>
      </w:pPr>
      <w:r>
        <w:rPr>
          <w:rFonts w:ascii="Times New Roman" w:eastAsia="Times New Roman" w:hAnsi="Times New Roman" w:cs="Mangal"/>
          <w:i/>
          <w:color w:val="3F3A38"/>
          <w:spacing w:val="-6"/>
          <w:kern w:val="1"/>
          <w:sz w:val="20"/>
          <w:szCs w:val="20"/>
          <w:lang w:eastAsia="ar-SA" w:bidi="hi-IN"/>
        </w:rPr>
        <w:t>-</w:t>
      </w:r>
      <w:r w:rsidRPr="001A4892">
        <w:rPr>
          <w:rFonts w:ascii="Times New Roman" w:eastAsia="Times New Roman" w:hAnsi="Times New Roman" w:cs="Times New Roman"/>
          <w:i/>
          <w:sz w:val="24"/>
          <w:szCs w:val="24"/>
          <w:lang w:val="en-GB" w:eastAsia="x-none"/>
        </w:rPr>
        <w:t xml:space="preserve"> </w:t>
      </w:r>
      <w:r w:rsidRPr="001A4892">
        <w:rPr>
          <w:rFonts w:ascii="Times New Roman" w:eastAsia="Times New Roman" w:hAnsi="Times New Roman" w:cs="Times New Roman"/>
          <w:i/>
          <w:sz w:val="20"/>
          <w:szCs w:val="20"/>
          <w:lang w:val="en-GB" w:eastAsia="x-none"/>
        </w:rPr>
        <w:t>Relevance of Science-Religion Courses in the Educational Field</w:t>
      </w:r>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în</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volumul</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colectiv</w:t>
      </w:r>
      <w:proofErr w:type="spellEnd"/>
      <w:r w:rsidRPr="001A4892">
        <w:rPr>
          <w:rFonts w:ascii="Times New Roman" w:eastAsia="Times New Roman" w:hAnsi="Times New Roman" w:cs="Times New Roman"/>
          <w:sz w:val="20"/>
          <w:szCs w:val="20"/>
          <w:lang w:val="en-GB" w:eastAsia="x-none"/>
        </w:rPr>
        <w:t xml:space="preserve"> </w:t>
      </w:r>
      <w:r w:rsidRPr="001A4892">
        <w:rPr>
          <w:rFonts w:ascii="Times New Roman" w:eastAsia="Times New Roman" w:hAnsi="Times New Roman" w:cs="Times New Roman"/>
          <w:i/>
          <w:sz w:val="20"/>
          <w:szCs w:val="20"/>
          <w:lang w:val="en-GB" w:eastAsia="x-none"/>
        </w:rPr>
        <w:t>Science and Religion Education</w:t>
      </w:r>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coordonat</w:t>
      </w:r>
      <w:proofErr w:type="spellEnd"/>
      <w:r w:rsidRPr="001A4892">
        <w:rPr>
          <w:rFonts w:ascii="Times New Roman" w:eastAsia="Times New Roman" w:hAnsi="Times New Roman" w:cs="Times New Roman"/>
          <w:sz w:val="20"/>
          <w:szCs w:val="20"/>
          <w:lang w:val="en-GB" w:eastAsia="x-none"/>
        </w:rPr>
        <w:t xml:space="preserve"> de Berry Billings</w:t>
      </w:r>
      <w:r>
        <w:rPr>
          <w:rFonts w:ascii="Times New Roman" w:eastAsia="Times New Roman" w:hAnsi="Times New Roman" w:cs="Times New Roman"/>
          <w:sz w:val="20"/>
          <w:szCs w:val="20"/>
          <w:lang w:val="en-GB" w:eastAsia="x-none"/>
        </w:rPr>
        <w:t>ley, Ed. Springer, Oxford, 2017</w:t>
      </w:r>
    </w:p>
    <w:p w14:paraId="3165901F" w14:textId="77777777" w:rsidR="001A4892" w:rsidRPr="001A4892" w:rsidRDefault="001A4892" w:rsidP="001A4892">
      <w:pPr>
        <w:jc w:val="both"/>
        <w:rPr>
          <w:rFonts w:ascii="Times New Roman" w:hAnsi="Times New Roman" w:cs="Times New Roman"/>
          <w:sz w:val="20"/>
          <w:szCs w:val="20"/>
        </w:rPr>
      </w:pPr>
      <w:r>
        <w:rPr>
          <w:rFonts w:ascii="Times New Roman" w:eastAsia="Times New Roman" w:hAnsi="Times New Roman" w:cs="Mangal"/>
          <w:i/>
          <w:color w:val="3F3A38"/>
          <w:spacing w:val="-6"/>
          <w:kern w:val="1"/>
          <w:sz w:val="20"/>
          <w:szCs w:val="20"/>
          <w:lang w:eastAsia="ar-SA" w:bidi="hi-IN"/>
        </w:rPr>
        <w:t>-</w:t>
      </w:r>
      <w:r w:rsidRPr="001A4892">
        <w:rPr>
          <w:rFonts w:ascii="Times New Roman" w:hAnsi="Times New Roman" w:cs="Times New Roman"/>
          <w:i/>
          <w:sz w:val="24"/>
          <w:szCs w:val="24"/>
        </w:rPr>
        <w:t xml:space="preserve"> </w:t>
      </w:r>
      <w:r w:rsidRPr="001A4892">
        <w:rPr>
          <w:rFonts w:ascii="Times New Roman" w:hAnsi="Times New Roman" w:cs="Times New Roman"/>
          <w:i/>
          <w:sz w:val="20"/>
          <w:szCs w:val="20"/>
        </w:rPr>
        <w:t xml:space="preserve">The relationship between the natural and the supernatural of the iconic ontology reflected in the reciprocity between reason and faith. Landmarks of Father </w:t>
      </w:r>
      <w:proofErr w:type="spellStart"/>
      <w:r w:rsidRPr="001A4892">
        <w:rPr>
          <w:rFonts w:ascii="Times New Roman" w:hAnsi="Times New Roman" w:cs="Times New Roman"/>
          <w:i/>
          <w:sz w:val="20"/>
          <w:szCs w:val="20"/>
        </w:rPr>
        <w:t>Dumitru</w:t>
      </w:r>
      <w:proofErr w:type="spellEnd"/>
      <w:r w:rsidRPr="001A4892">
        <w:rPr>
          <w:rFonts w:ascii="Times New Roman" w:hAnsi="Times New Roman" w:cs="Times New Roman"/>
          <w:i/>
          <w:sz w:val="20"/>
          <w:szCs w:val="20"/>
        </w:rPr>
        <w:t xml:space="preserve"> </w:t>
      </w:r>
      <w:proofErr w:type="spellStart"/>
      <w:r w:rsidRPr="001A4892">
        <w:rPr>
          <w:rFonts w:ascii="Times New Roman" w:hAnsi="Times New Roman" w:cs="Times New Roman"/>
          <w:i/>
          <w:sz w:val="20"/>
          <w:szCs w:val="20"/>
        </w:rPr>
        <w:t>Stăniloae’s</w:t>
      </w:r>
      <w:proofErr w:type="spellEnd"/>
      <w:r w:rsidRPr="001A4892">
        <w:rPr>
          <w:rFonts w:ascii="Times New Roman" w:hAnsi="Times New Roman" w:cs="Times New Roman"/>
          <w:i/>
          <w:sz w:val="20"/>
          <w:szCs w:val="20"/>
        </w:rPr>
        <w:t xml:space="preserve"> theology</w:t>
      </w:r>
      <w:r w:rsidRPr="001A4892">
        <w:rPr>
          <w:rFonts w:ascii="Times New Roman" w:hAnsi="Times New Roman" w:cs="Times New Roman"/>
          <w:sz w:val="20"/>
          <w:szCs w:val="20"/>
        </w:rPr>
        <w:t xml:space="preserve">, </w:t>
      </w:r>
      <w:proofErr w:type="spellStart"/>
      <w:r w:rsidRPr="001A4892">
        <w:rPr>
          <w:rFonts w:ascii="Times New Roman" w:hAnsi="Times New Roman" w:cs="Times New Roman"/>
          <w:sz w:val="20"/>
          <w:szCs w:val="20"/>
        </w:rPr>
        <w:t>în</w:t>
      </w:r>
      <w:proofErr w:type="spellEnd"/>
      <w:r w:rsidRPr="001A4892">
        <w:rPr>
          <w:rFonts w:ascii="Times New Roman" w:hAnsi="Times New Roman" w:cs="Times New Roman"/>
          <w:sz w:val="20"/>
          <w:szCs w:val="20"/>
        </w:rPr>
        <w:t xml:space="preserve"> </w:t>
      </w:r>
      <w:proofErr w:type="spellStart"/>
      <w:r w:rsidRPr="001A4892">
        <w:rPr>
          <w:rFonts w:ascii="Times New Roman" w:hAnsi="Times New Roman" w:cs="Times New Roman"/>
          <w:sz w:val="20"/>
          <w:szCs w:val="20"/>
        </w:rPr>
        <w:t>volumul</w:t>
      </w:r>
      <w:proofErr w:type="spellEnd"/>
      <w:r w:rsidRPr="001A4892">
        <w:rPr>
          <w:rFonts w:ascii="Times New Roman" w:hAnsi="Times New Roman" w:cs="Times New Roman"/>
          <w:sz w:val="20"/>
          <w:szCs w:val="20"/>
        </w:rPr>
        <w:t xml:space="preserve"> </w:t>
      </w:r>
      <w:proofErr w:type="spellStart"/>
      <w:r w:rsidRPr="001A4892">
        <w:rPr>
          <w:rFonts w:ascii="Times New Roman" w:hAnsi="Times New Roman" w:cs="Times New Roman"/>
          <w:sz w:val="20"/>
          <w:szCs w:val="20"/>
        </w:rPr>
        <w:t>colectiv</w:t>
      </w:r>
      <w:proofErr w:type="spellEnd"/>
      <w:r w:rsidRPr="001A4892">
        <w:rPr>
          <w:rFonts w:ascii="Times New Roman" w:hAnsi="Times New Roman" w:cs="Times New Roman"/>
          <w:sz w:val="20"/>
          <w:szCs w:val="20"/>
        </w:rPr>
        <w:t xml:space="preserve"> </w:t>
      </w:r>
      <w:r w:rsidRPr="001A4892">
        <w:rPr>
          <w:rFonts w:ascii="Times New Roman" w:hAnsi="Times New Roman" w:cs="Times New Roman"/>
          <w:i/>
          <w:sz w:val="20"/>
          <w:szCs w:val="20"/>
        </w:rPr>
        <w:t>Natural and Supernatural</w:t>
      </w:r>
      <w:r w:rsidRPr="001A4892">
        <w:rPr>
          <w:rFonts w:ascii="Times New Roman" w:hAnsi="Times New Roman" w:cs="Times New Roman"/>
          <w:sz w:val="20"/>
          <w:szCs w:val="20"/>
        </w:rPr>
        <w:t xml:space="preserve">, Ed. </w:t>
      </w:r>
      <w:proofErr w:type="spellStart"/>
      <w:r w:rsidRPr="001A4892">
        <w:rPr>
          <w:rFonts w:ascii="Times New Roman" w:hAnsi="Times New Roman" w:cs="Times New Roman"/>
          <w:sz w:val="20"/>
          <w:szCs w:val="20"/>
        </w:rPr>
        <w:t>Universității</w:t>
      </w:r>
      <w:proofErr w:type="spellEnd"/>
      <w:r w:rsidRPr="001A4892">
        <w:rPr>
          <w:rFonts w:ascii="Times New Roman" w:hAnsi="Times New Roman" w:cs="Times New Roman"/>
          <w:sz w:val="20"/>
          <w:szCs w:val="20"/>
        </w:rPr>
        <w:t xml:space="preserve"> din Utrecht, 2016</w:t>
      </w:r>
    </w:p>
    <w:p w14:paraId="2056C67C" w14:textId="77777777" w:rsidR="006D2F4F" w:rsidRPr="006D2F4F" w:rsidRDefault="006D2F4F" w:rsidP="006D2F4F">
      <w:pPr>
        <w:spacing w:after="120" w:line="240" w:lineRule="auto"/>
        <w:contextualSpacing/>
        <w:rPr>
          <w:rFonts w:ascii="Times New Roman" w:eastAsia="Times New Roman" w:hAnsi="Times New Roman" w:cs="Mangal"/>
          <w:color w:val="3F3A38"/>
          <w:spacing w:val="-6"/>
          <w:kern w:val="1"/>
          <w:sz w:val="24"/>
          <w:szCs w:val="24"/>
          <w:lang w:val="en-GB" w:eastAsia="ar-SA" w:bidi="hi-IN"/>
        </w:rPr>
      </w:pPr>
      <w:r w:rsidRPr="006D2F4F">
        <w:rPr>
          <w:rFonts w:ascii="Times New Roman" w:eastAsia="Times New Roman" w:hAnsi="Times New Roman" w:cs="Mangal"/>
          <w:i/>
          <w:color w:val="3F3A38"/>
          <w:spacing w:val="-6"/>
          <w:kern w:val="1"/>
          <w:sz w:val="20"/>
          <w:szCs w:val="20"/>
          <w:lang w:val="en-GB" w:eastAsia="ar-SA" w:bidi="hi-IN"/>
        </w:rPr>
        <w:t>-</w:t>
      </w:r>
      <w:r w:rsidRPr="006D2F4F">
        <w:rPr>
          <w:rFonts w:ascii="Times New Roman" w:eastAsia="Times New Roman" w:hAnsi="Times New Roman" w:cs="Mangal"/>
          <w:i/>
          <w:color w:val="3F3A38"/>
          <w:spacing w:val="-6"/>
          <w:kern w:val="1"/>
          <w:sz w:val="24"/>
          <w:szCs w:val="24"/>
          <w:lang w:val="en-GB" w:eastAsia="ar-SA" w:bidi="hi-IN"/>
        </w:rPr>
        <w:t xml:space="preserve"> </w:t>
      </w:r>
      <w:r w:rsidRPr="006D2F4F">
        <w:rPr>
          <w:rFonts w:ascii="Times New Roman" w:eastAsia="Times New Roman" w:hAnsi="Times New Roman" w:cs="Mangal"/>
          <w:i/>
          <w:color w:val="3F3A38"/>
          <w:spacing w:val="-6"/>
          <w:kern w:val="1"/>
          <w:sz w:val="20"/>
          <w:szCs w:val="20"/>
          <w:lang w:val="en-GB" w:eastAsia="ar-SA" w:bidi="hi-IN"/>
        </w:rPr>
        <w:t xml:space="preserve">The Ideological System of </w:t>
      </w:r>
      <w:proofErr w:type="spellStart"/>
      <w:r w:rsidRPr="006D2F4F">
        <w:rPr>
          <w:rFonts w:ascii="Times New Roman" w:eastAsia="Times New Roman" w:hAnsi="Times New Roman" w:cs="Mangal"/>
          <w:i/>
          <w:color w:val="3F3A38"/>
          <w:spacing w:val="-6"/>
          <w:kern w:val="1"/>
          <w:sz w:val="20"/>
          <w:szCs w:val="20"/>
          <w:lang w:val="en-GB" w:eastAsia="ar-SA" w:bidi="hi-IN"/>
        </w:rPr>
        <w:t>Consumism</w:t>
      </w:r>
      <w:proofErr w:type="spellEnd"/>
      <w:r w:rsidRPr="006D2F4F">
        <w:rPr>
          <w:rFonts w:ascii="Times New Roman" w:eastAsia="Times New Roman" w:hAnsi="Times New Roman" w:cs="Mangal"/>
          <w:i/>
          <w:color w:val="3F3A38"/>
          <w:spacing w:val="-6"/>
          <w:kern w:val="1"/>
          <w:sz w:val="20"/>
          <w:szCs w:val="20"/>
          <w:lang w:val="en-GB" w:eastAsia="ar-SA" w:bidi="hi-IN"/>
        </w:rPr>
        <w:t xml:space="preserve">. A Reality Challenging Religious </w:t>
      </w:r>
      <w:proofErr w:type="spellStart"/>
      <w:r w:rsidRPr="006D2F4F">
        <w:rPr>
          <w:rFonts w:ascii="Times New Roman" w:eastAsia="Times New Roman" w:hAnsi="Times New Roman" w:cs="Mangal"/>
          <w:i/>
          <w:color w:val="3F3A38"/>
          <w:spacing w:val="-6"/>
          <w:kern w:val="1"/>
          <w:sz w:val="20"/>
          <w:szCs w:val="20"/>
          <w:lang w:val="en-GB" w:eastAsia="ar-SA" w:bidi="hi-IN"/>
        </w:rPr>
        <w:t>Vallues</w:t>
      </w:r>
      <w:proofErr w:type="spellEnd"/>
      <w:r w:rsidRPr="006D2F4F">
        <w:rPr>
          <w:rFonts w:ascii="Times New Roman" w:eastAsia="Times New Roman" w:hAnsi="Times New Roman" w:cs="Mangal"/>
          <w:color w:val="3F3A38"/>
          <w:spacing w:val="-6"/>
          <w:kern w:val="1"/>
          <w:sz w:val="20"/>
          <w:szCs w:val="20"/>
          <w:lang w:val="en-GB" w:eastAsia="ar-SA" w:bidi="hi-IN"/>
        </w:rPr>
        <w:t xml:space="preserve">,  </w:t>
      </w:r>
      <w:proofErr w:type="spellStart"/>
      <w:r w:rsidRPr="006D2F4F">
        <w:rPr>
          <w:rFonts w:ascii="Times New Roman" w:eastAsia="Times New Roman" w:hAnsi="Times New Roman" w:cs="Mangal"/>
          <w:color w:val="3F3A38"/>
          <w:spacing w:val="-6"/>
          <w:kern w:val="1"/>
          <w:sz w:val="20"/>
          <w:szCs w:val="20"/>
          <w:lang w:val="en-GB" w:eastAsia="ar-SA" w:bidi="hi-IN"/>
        </w:rPr>
        <w:t>în</w:t>
      </w:r>
      <w:proofErr w:type="spellEnd"/>
      <w:r w:rsidRPr="006D2F4F">
        <w:rPr>
          <w:rFonts w:ascii="Times New Roman" w:eastAsia="Times New Roman" w:hAnsi="Times New Roman" w:cs="Mangal"/>
          <w:color w:val="3F3A38"/>
          <w:spacing w:val="-6"/>
          <w:kern w:val="1"/>
          <w:sz w:val="20"/>
          <w:szCs w:val="20"/>
          <w:lang w:val="en-GB" w:eastAsia="ar-SA" w:bidi="hi-IN"/>
        </w:rPr>
        <w:t xml:space="preserve"> </w:t>
      </w:r>
      <w:proofErr w:type="spellStart"/>
      <w:r w:rsidRPr="006D2F4F">
        <w:rPr>
          <w:rFonts w:ascii="Times New Roman" w:eastAsia="Times New Roman" w:hAnsi="Times New Roman" w:cs="Mangal"/>
          <w:color w:val="3F3A38"/>
          <w:spacing w:val="-6"/>
          <w:kern w:val="1"/>
          <w:sz w:val="20"/>
          <w:szCs w:val="20"/>
          <w:lang w:val="en-GB" w:eastAsia="ar-SA" w:bidi="hi-IN"/>
        </w:rPr>
        <w:t>volumul</w:t>
      </w:r>
      <w:proofErr w:type="spellEnd"/>
      <w:r w:rsidRPr="006D2F4F">
        <w:rPr>
          <w:rFonts w:ascii="Times New Roman" w:eastAsia="Times New Roman" w:hAnsi="Times New Roman" w:cs="Mangal"/>
          <w:color w:val="3F3A38"/>
          <w:spacing w:val="-6"/>
          <w:kern w:val="1"/>
          <w:sz w:val="20"/>
          <w:szCs w:val="20"/>
          <w:lang w:val="en-GB" w:eastAsia="ar-SA" w:bidi="hi-IN"/>
        </w:rPr>
        <w:t xml:space="preserve"> </w:t>
      </w:r>
      <w:r w:rsidRPr="006D2F4F">
        <w:rPr>
          <w:rFonts w:ascii="Times New Roman" w:eastAsia="Times New Roman" w:hAnsi="Times New Roman" w:cs="Mangal"/>
          <w:i/>
          <w:color w:val="3F3A38"/>
          <w:spacing w:val="-6"/>
          <w:kern w:val="1"/>
          <w:sz w:val="20"/>
          <w:szCs w:val="20"/>
          <w:lang w:val="en-GB" w:eastAsia="ar-SA" w:bidi="hi-IN"/>
        </w:rPr>
        <w:t>The Impact of Secularization over Religious and Moral Values in Contemporary Society</w:t>
      </w:r>
      <w:r w:rsidRPr="006D2F4F">
        <w:rPr>
          <w:rFonts w:ascii="Times New Roman" w:eastAsia="Times New Roman" w:hAnsi="Times New Roman" w:cs="Mangal"/>
          <w:color w:val="3F3A38"/>
          <w:spacing w:val="-6"/>
          <w:kern w:val="1"/>
          <w:sz w:val="20"/>
          <w:szCs w:val="20"/>
          <w:lang w:val="en-GB" w:eastAsia="ar-SA" w:bidi="hi-IN"/>
        </w:rPr>
        <w:t xml:space="preserve">, coordinator Pr. </w:t>
      </w:r>
      <w:proofErr w:type="spellStart"/>
      <w:r w:rsidRPr="006D2F4F">
        <w:rPr>
          <w:rFonts w:ascii="Times New Roman" w:eastAsia="Times New Roman" w:hAnsi="Times New Roman" w:cs="Mangal"/>
          <w:color w:val="3F3A38"/>
          <w:spacing w:val="-6"/>
          <w:kern w:val="1"/>
          <w:sz w:val="20"/>
          <w:szCs w:val="20"/>
          <w:lang w:val="en-GB" w:eastAsia="ar-SA" w:bidi="hi-IN"/>
        </w:rPr>
        <w:t>Prof.</w:t>
      </w:r>
      <w:proofErr w:type="spellEnd"/>
      <w:r w:rsidRPr="006D2F4F">
        <w:rPr>
          <w:rFonts w:ascii="Times New Roman" w:eastAsia="Times New Roman" w:hAnsi="Times New Roman" w:cs="Mangal"/>
          <w:color w:val="3F3A38"/>
          <w:spacing w:val="-6"/>
          <w:kern w:val="1"/>
          <w:sz w:val="20"/>
          <w:szCs w:val="20"/>
          <w:lang w:val="en-GB" w:eastAsia="ar-SA" w:bidi="hi-IN"/>
        </w:rPr>
        <w:t xml:space="preserve"> dr. </w:t>
      </w:r>
      <w:proofErr w:type="spellStart"/>
      <w:r w:rsidRPr="006D2F4F">
        <w:rPr>
          <w:rFonts w:ascii="Times New Roman" w:eastAsia="Times New Roman" w:hAnsi="Times New Roman" w:cs="Mangal"/>
          <w:color w:val="3F3A38"/>
          <w:spacing w:val="-6"/>
          <w:kern w:val="1"/>
          <w:sz w:val="20"/>
          <w:szCs w:val="20"/>
          <w:lang w:val="en-GB" w:eastAsia="ar-SA" w:bidi="hi-IN"/>
        </w:rPr>
        <w:t>Nicolae</w:t>
      </w:r>
      <w:proofErr w:type="spellEnd"/>
      <w:r w:rsidRPr="006D2F4F">
        <w:rPr>
          <w:rFonts w:ascii="Times New Roman" w:eastAsia="Times New Roman" w:hAnsi="Times New Roman" w:cs="Mangal"/>
          <w:color w:val="3F3A38"/>
          <w:spacing w:val="-6"/>
          <w:kern w:val="1"/>
          <w:sz w:val="20"/>
          <w:szCs w:val="20"/>
          <w:lang w:val="en-GB" w:eastAsia="ar-SA" w:bidi="hi-IN"/>
        </w:rPr>
        <w:t xml:space="preserve"> </w:t>
      </w:r>
      <w:proofErr w:type="spellStart"/>
      <w:r w:rsidRPr="006D2F4F">
        <w:rPr>
          <w:rFonts w:ascii="Times New Roman" w:eastAsia="Times New Roman" w:hAnsi="Times New Roman" w:cs="Mangal"/>
          <w:color w:val="3F3A38"/>
          <w:spacing w:val="-6"/>
          <w:kern w:val="1"/>
          <w:sz w:val="20"/>
          <w:szCs w:val="20"/>
          <w:lang w:val="en-GB" w:eastAsia="ar-SA" w:bidi="hi-IN"/>
        </w:rPr>
        <w:t>Achimescu</w:t>
      </w:r>
      <w:proofErr w:type="spellEnd"/>
      <w:r w:rsidRPr="006D2F4F">
        <w:rPr>
          <w:rFonts w:ascii="Times New Roman" w:eastAsia="Times New Roman" w:hAnsi="Times New Roman" w:cs="Mangal"/>
          <w:color w:val="3F3A38"/>
          <w:spacing w:val="-6"/>
          <w:kern w:val="1"/>
          <w:sz w:val="20"/>
          <w:szCs w:val="20"/>
          <w:lang w:val="en-GB" w:eastAsia="ar-SA" w:bidi="hi-IN"/>
        </w:rPr>
        <w:t xml:space="preserve">, </w:t>
      </w:r>
      <w:proofErr w:type="spellStart"/>
      <w:r w:rsidRPr="006D2F4F">
        <w:rPr>
          <w:rFonts w:ascii="Times New Roman" w:eastAsia="Times New Roman" w:hAnsi="Times New Roman" w:cs="Mangal"/>
          <w:color w:val="3F3A38"/>
          <w:spacing w:val="-6"/>
          <w:kern w:val="1"/>
          <w:sz w:val="20"/>
          <w:szCs w:val="20"/>
          <w:lang w:val="en-GB" w:eastAsia="ar-SA" w:bidi="hi-IN"/>
        </w:rPr>
        <w:t>Presa</w:t>
      </w:r>
      <w:proofErr w:type="spellEnd"/>
      <w:r w:rsidRPr="006D2F4F">
        <w:rPr>
          <w:rFonts w:ascii="Times New Roman" w:eastAsia="Times New Roman" w:hAnsi="Times New Roman" w:cs="Mangal"/>
          <w:color w:val="3F3A38"/>
          <w:spacing w:val="-6"/>
          <w:kern w:val="1"/>
          <w:sz w:val="20"/>
          <w:szCs w:val="20"/>
          <w:lang w:val="en-GB" w:eastAsia="ar-SA" w:bidi="hi-IN"/>
        </w:rPr>
        <w:t xml:space="preserve"> </w:t>
      </w:r>
      <w:proofErr w:type="spellStart"/>
      <w:r w:rsidRPr="006D2F4F">
        <w:rPr>
          <w:rFonts w:ascii="Times New Roman" w:eastAsia="Times New Roman" w:hAnsi="Times New Roman" w:cs="Mangal"/>
          <w:color w:val="3F3A38"/>
          <w:spacing w:val="-6"/>
          <w:kern w:val="1"/>
          <w:sz w:val="20"/>
          <w:szCs w:val="20"/>
          <w:lang w:val="en-GB" w:eastAsia="ar-SA" w:bidi="hi-IN"/>
        </w:rPr>
        <w:t>Universitară</w:t>
      </w:r>
      <w:proofErr w:type="spellEnd"/>
      <w:r w:rsidRPr="006D2F4F">
        <w:rPr>
          <w:rFonts w:ascii="Times New Roman" w:eastAsia="Times New Roman" w:hAnsi="Times New Roman" w:cs="Mangal"/>
          <w:color w:val="3F3A38"/>
          <w:spacing w:val="-6"/>
          <w:kern w:val="1"/>
          <w:sz w:val="20"/>
          <w:szCs w:val="20"/>
          <w:lang w:val="en-GB" w:eastAsia="ar-SA" w:bidi="hi-IN"/>
        </w:rPr>
        <w:t xml:space="preserve"> </w:t>
      </w:r>
      <w:proofErr w:type="spellStart"/>
      <w:r w:rsidRPr="006D2F4F">
        <w:rPr>
          <w:rFonts w:ascii="Times New Roman" w:eastAsia="Times New Roman" w:hAnsi="Times New Roman" w:cs="Mangal"/>
          <w:color w:val="3F3A38"/>
          <w:spacing w:val="-6"/>
          <w:kern w:val="1"/>
          <w:sz w:val="20"/>
          <w:szCs w:val="20"/>
          <w:lang w:val="en-GB" w:eastAsia="ar-SA" w:bidi="hi-IN"/>
        </w:rPr>
        <w:t>Clujeană</w:t>
      </w:r>
      <w:proofErr w:type="spellEnd"/>
      <w:r w:rsidRPr="006D2F4F">
        <w:rPr>
          <w:rFonts w:ascii="Times New Roman" w:eastAsia="Times New Roman" w:hAnsi="Times New Roman" w:cs="Mangal"/>
          <w:color w:val="3F3A38"/>
          <w:spacing w:val="-6"/>
          <w:kern w:val="1"/>
          <w:sz w:val="20"/>
          <w:szCs w:val="20"/>
          <w:lang w:val="en-GB" w:eastAsia="ar-SA" w:bidi="hi-IN"/>
        </w:rPr>
        <w:t xml:space="preserve">, </w:t>
      </w:r>
      <w:r w:rsidRPr="006D2F4F">
        <w:rPr>
          <w:rFonts w:ascii="Times New Roman" w:eastAsia="Times New Roman" w:hAnsi="Times New Roman" w:cs="Mangal"/>
          <w:color w:val="3F3A38"/>
          <w:spacing w:val="-6"/>
          <w:kern w:val="1"/>
          <w:sz w:val="24"/>
          <w:szCs w:val="24"/>
          <w:lang w:val="en-GB" w:eastAsia="ar-SA" w:bidi="hi-IN"/>
        </w:rPr>
        <w:t>2015</w:t>
      </w:r>
    </w:p>
    <w:p w14:paraId="3C0958FD" w14:textId="77777777" w:rsidR="006D2F4F" w:rsidRPr="006D2F4F" w:rsidRDefault="006D2F4F" w:rsidP="006D2F4F">
      <w:pPr>
        <w:spacing w:after="0" w:line="240" w:lineRule="auto"/>
        <w:jc w:val="both"/>
        <w:rPr>
          <w:rFonts w:ascii="Times New Roman" w:eastAsia="Calibri" w:hAnsi="Times New Roman" w:cs="Times New Roman"/>
          <w:i/>
          <w:sz w:val="20"/>
          <w:szCs w:val="20"/>
          <w:lang w:val="ro-RO"/>
        </w:rPr>
      </w:pPr>
      <w:r w:rsidRPr="006D2F4F">
        <w:rPr>
          <w:rFonts w:ascii="Times New Roman" w:eastAsia="Times New Roman" w:hAnsi="Times New Roman" w:cs="Times New Roman"/>
          <w:i/>
          <w:sz w:val="20"/>
          <w:szCs w:val="20"/>
          <w:lang w:val="ro-RO" w:eastAsia="ar-SA"/>
        </w:rPr>
        <w:t>-</w:t>
      </w:r>
      <w:r w:rsidRPr="006D2F4F">
        <w:rPr>
          <w:rFonts w:ascii="Times New Roman" w:eastAsia="Calibri" w:hAnsi="Times New Roman" w:cs="Times New Roman"/>
          <w:i/>
          <w:sz w:val="24"/>
          <w:szCs w:val="24"/>
          <w:lang w:val="ro-RO"/>
        </w:rPr>
        <w:t xml:space="preserve"> </w:t>
      </w:r>
      <w:r w:rsidRPr="006D2F4F">
        <w:rPr>
          <w:rFonts w:ascii="Times New Roman" w:eastAsia="Calibri" w:hAnsi="Times New Roman" w:cs="Times New Roman"/>
          <w:i/>
          <w:sz w:val="20"/>
          <w:szCs w:val="20"/>
          <w:lang w:val="ro-RO"/>
        </w:rPr>
        <w:t>Spațiul-realitate a comuniunii întemeiate prin Logosul întrupat</w:t>
      </w:r>
      <w:r w:rsidRPr="006D2F4F">
        <w:rPr>
          <w:rFonts w:ascii="Times New Roman" w:eastAsia="Calibri" w:hAnsi="Times New Roman" w:cs="Times New Roman"/>
          <w:sz w:val="20"/>
          <w:szCs w:val="20"/>
          <w:lang w:val="ro-RO"/>
        </w:rPr>
        <w:t xml:space="preserve"> în volumul </w:t>
      </w:r>
      <w:r w:rsidRPr="006D2F4F">
        <w:rPr>
          <w:rFonts w:ascii="Times New Roman" w:eastAsia="Calibri" w:hAnsi="Times New Roman" w:cs="Times New Roman"/>
          <w:i/>
          <w:sz w:val="20"/>
          <w:szCs w:val="20"/>
          <w:lang w:val="ro-RO"/>
        </w:rPr>
        <w:t>Realitatea și semnificația spațiului-abordare teologică, filosofică și științifică</w:t>
      </w:r>
      <w:r w:rsidRPr="006D2F4F">
        <w:rPr>
          <w:rFonts w:ascii="Times New Roman" w:eastAsia="Calibri" w:hAnsi="Times New Roman" w:cs="Times New Roman"/>
          <w:sz w:val="20"/>
          <w:szCs w:val="20"/>
          <w:lang w:val="ro-RO"/>
        </w:rPr>
        <w:t>, Ed. Basilica, București, Ed. Universității A. Cuza, Iași, Ed. Universității din București, 2014, coordonatori Adrian Lemeni și Diac. Sorin Mihalache</w:t>
      </w:r>
    </w:p>
    <w:p w14:paraId="4DA7C8DC" w14:textId="77777777" w:rsidR="006D2F4F" w:rsidRPr="006D2F4F" w:rsidRDefault="006D2F4F" w:rsidP="006D2F4F">
      <w:pPr>
        <w:spacing w:after="0" w:line="240" w:lineRule="auto"/>
        <w:jc w:val="both"/>
        <w:rPr>
          <w:rFonts w:ascii="Times New Roman" w:eastAsia="Calibri" w:hAnsi="Times New Roman" w:cs="Times New Roman"/>
          <w:i/>
          <w:sz w:val="20"/>
          <w:szCs w:val="20"/>
          <w:lang w:val="ro-RO"/>
        </w:rPr>
      </w:pPr>
    </w:p>
    <w:p w14:paraId="38D18FCA" w14:textId="77777777" w:rsidR="006D2F4F" w:rsidRPr="006D2F4F" w:rsidRDefault="006D2F4F" w:rsidP="006D2F4F">
      <w:pPr>
        <w:spacing w:after="120"/>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i/>
          <w:sz w:val="20"/>
          <w:szCs w:val="20"/>
          <w:lang w:val="ro-RO" w:eastAsia="ar-SA"/>
        </w:rPr>
        <w:t>-God the Father. The Basis of Innertrinitarian Unity. An Approach according to Father Dumitru Staniloae’s Theological Perspective</w:t>
      </w:r>
      <w:r w:rsidRPr="006D2F4F">
        <w:rPr>
          <w:rFonts w:ascii="Times New Roman" w:eastAsia="Times New Roman" w:hAnsi="Times New Roman" w:cs="Times New Roman"/>
          <w:sz w:val="20"/>
          <w:szCs w:val="20"/>
          <w:lang w:val="ro-RO" w:eastAsia="ar-SA"/>
        </w:rPr>
        <w:t xml:space="preserve"> în </w:t>
      </w:r>
      <w:r w:rsidRPr="006D2F4F">
        <w:rPr>
          <w:rFonts w:ascii="Times New Roman" w:eastAsia="Times New Roman" w:hAnsi="Times New Roman" w:cs="Times New Roman"/>
          <w:i/>
          <w:sz w:val="20"/>
          <w:szCs w:val="20"/>
          <w:lang w:val="ro-RO" w:eastAsia="ar-SA"/>
        </w:rPr>
        <w:t>International Journal of Orthodox Theology</w:t>
      </w:r>
      <w:r w:rsidRPr="006D2F4F">
        <w:rPr>
          <w:rFonts w:ascii="Times New Roman" w:eastAsia="Times New Roman" w:hAnsi="Times New Roman" w:cs="Times New Roman"/>
          <w:sz w:val="20"/>
          <w:szCs w:val="20"/>
          <w:lang w:val="ro-RO" w:eastAsia="ar-SA"/>
        </w:rPr>
        <w:t>, no. 1-2, 2010</w:t>
      </w:r>
    </w:p>
    <w:p w14:paraId="5A86197D" w14:textId="77777777" w:rsidR="006D2F4F" w:rsidRPr="006D2F4F" w:rsidRDefault="006D2F4F" w:rsidP="006D2F4F">
      <w:pPr>
        <w:spacing w:after="120"/>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i/>
          <w:sz w:val="20"/>
          <w:szCs w:val="20"/>
          <w:lang w:val="ro-RO" w:eastAsia="ar-SA"/>
        </w:rPr>
        <w:t>-The Rationality of the World and Human Reason as expressed in the Theology of Father Dumitru Staniloae: Points of Connection in the Dialogue between Theology and Science</w:t>
      </w:r>
      <w:r w:rsidRPr="006D2F4F">
        <w:rPr>
          <w:rFonts w:ascii="Times New Roman" w:eastAsia="Times New Roman" w:hAnsi="Times New Roman" w:cs="Times New Roman"/>
          <w:sz w:val="20"/>
          <w:szCs w:val="20"/>
          <w:lang w:val="ro-RO" w:eastAsia="ar-SA"/>
        </w:rPr>
        <w:t xml:space="preserve"> în </w:t>
      </w:r>
      <w:r w:rsidRPr="006D2F4F">
        <w:rPr>
          <w:rFonts w:ascii="Times New Roman" w:eastAsia="Times New Roman" w:hAnsi="Times New Roman" w:cs="Times New Roman"/>
          <w:i/>
          <w:sz w:val="20"/>
          <w:szCs w:val="20"/>
          <w:lang w:val="ro-RO" w:eastAsia="ar-SA"/>
        </w:rPr>
        <w:t xml:space="preserve">International Journal of Orthodox Theology, </w:t>
      </w:r>
      <w:r w:rsidRPr="006D2F4F">
        <w:rPr>
          <w:rFonts w:ascii="Times New Roman" w:eastAsia="Times New Roman" w:hAnsi="Times New Roman" w:cs="Times New Roman"/>
          <w:sz w:val="20"/>
          <w:szCs w:val="20"/>
          <w:lang w:val="ro-RO" w:eastAsia="ar-SA"/>
        </w:rPr>
        <w:t>no. 3-4, 2012</w:t>
      </w:r>
    </w:p>
    <w:p w14:paraId="658CB9D5" w14:textId="77777777" w:rsidR="006D2F4F" w:rsidRPr="006D2F4F" w:rsidRDefault="006D2F4F" w:rsidP="006D2F4F">
      <w:pPr>
        <w:spacing w:after="120"/>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i/>
          <w:sz w:val="20"/>
          <w:szCs w:val="20"/>
          <w:lang w:val="ro-RO" w:eastAsia="ar-SA"/>
        </w:rPr>
        <w:t>-The Mystery of Rationality-Interface in the Dialogue between Theological and Scientific Knowledge</w:t>
      </w:r>
      <w:r w:rsidRPr="006D2F4F">
        <w:rPr>
          <w:rFonts w:ascii="Times New Roman" w:eastAsia="Times New Roman" w:hAnsi="Times New Roman" w:cs="Times New Roman"/>
          <w:sz w:val="20"/>
          <w:szCs w:val="20"/>
          <w:lang w:val="ro-RO" w:eastAsia="ar-SA"/>
        </w:rPr>
        <w:t xml:space="preserve"> în </w:t>
      </w:r>
      <w:r w:rsidRPr="006D2F4F">
        <w:rPr>
          <w:rFonts w:ascii="Times New Roman" w:eastAsia="Times New Roman" w:hAnsi="Times New Roman" w:cs="Times New Roman"/>
          <w:i/>
          <w:sz w:val="20"/>
          <w:szCs w:val="20"/>
          <w:lang w:val="ro-RO" w:eastAsia="ar-SA"/>
        </w:rPr>
        <w:t xml:space="preserve">International Journal of Orthodox Theology, </w:t>
      </w:r>
      <w:r w:rsidRPr="006D2F4F">
        <w:rPr>
          <w:rFonts w:ascii="Times New Roman" w:eastAsia="Times New Roman" w:hAnsi="Times New Roman" w:cs="Times New Roman"/>
          <w:sz w:val="20"/>
          <w:szCs w:val="20"/>
          <w:lang w:val="ro-RO" w:eastAsia="ar-SA"/>
        </w:rPr>
        <w:t>no. 3, 2012</w:t>
      </w:r>
    </w:p>
    <w:p w14:paraId="62C21005" w14:textId="77777777" w:rsidR="006D2F4F" w:rsidRPr="006D2F4F" w:rsidRDefault="006D2F4F" w:rsidP="006D2F4F">
      <w:pPr>
        <w:spacing w:after="120"/>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i/>
          <w:sz w:val="20"/>
          <w:szCs w:val="20"/>
          <w:lang w:val="ro-RO" w:eastAsia="ar-SA"/>
        </w:rPr>
        <w:lastRenderedPageBreak/>
        <w:t>-Orthodox Theology and Dialogue with Modern Science</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Orthodox Handbook on Ecumenism</w:t>
      </w:r>
      <w:r w:rsidRPr="006D2F4F">
        <w:rPr>
          <w:rFonts w:ascii="Times New Roman" w:eastAsia="Times New Roman" w:hAnsi="Times New Roman" w:cs="Times New Roman"/>
          <w:sz w:val="20"/>
          <w:szCs w:val="20"/>
          <w:lang w:val="ro-RO" w:eastAsia="ar-SA"/>
        </w:rPr>
        <w:t>, Editori Pantelis Kalaitzidis, Thomas FitzGerald, Cyril Hovorun, Nikolaos Asproulis, Guy Liagre, Dietrich Werner, Oxford, 2013</w:t>
      </w:r>
    </w:p>
    <w:p w14:paraId="49ED8262" w14:textId="77777777" w:rsidR="006D2F4F" w:rsidRPr="006D2F4F" w:rsidRDefault="006D2F4F" w:rsidP="006D2F4F">
      <w:pPr>
        <w:spacing w:after="12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-The Financing of Churches in Romania</w:t>
      </w:r>
      <w:r w:rsidRPr="006D2F4F">
        <w:rPr>
          <w:rFonts w:ascii="Times New Roman" w:eastAsia="Times New Roman" w:hAnsi="Times New Roman" w:cs="Times New Roman"/>
          <w:sz w:val="20"/>
          <w:szCs w:val="20"/>
          <w:lang w:val="ro-RO" w:eastAsia="ar-SA"/>
        </w:rPr>
        <w:t xml:space="preserve"> în volumul colectiv </w:t>
      </w:r>
      <w:r w:rsidRPr="006D2F4F">
        <w:rPr>
          <w:rFonts w:ascii="Times New Roman" w:eastAsia="Times New Roman" w:hAnsi="Times New Roman" w:cs="Times New Roman"/>
          <w:i/>
          <w:sz w:val="20"/>
          <w:szCs w:val="20"/>
          <w:lang w:val="ro-RO" w:eastAsia="ar-SA"/>
        </w:rPr>
        <w:t>Religion and Public Authority in European Union Countries</w:t>
      </w:r>
      <w:r w:rsidRPr="006D2F4F">
        <w:rPr>
          <w:rFonts w:ascii="Times New Roman" w:eastAsia="Times New Roman" w:hAnsi="Times New Roman" w:cs="Times New Roman"/>
          <w:sz w:val="20"/>
          <w:szCs w:val="20"/>
          <w:lang w:val="ro-RO" w:eastAsia="ar-SA"/>
        </w:rPr>
        <w:t>, Praga, 2011</w:t>
      </w:r>
    </w:p>
    <w:p w14:paraId="37AFB907" w14:textId="77777777" w:rsidR="006D2F4F" w:rsidRPr="006D2F4F" w:rsidRDefault="006D2F4F" w:rsidP="006D2F4F">
      <w:pPr>
        <w:suppressAutoHyphens/>
        <w:spacing w:after="120" w:line="240" w:lineRule="auto"/>
        <w:jc w:val="both"/>
        <w:rPr>
          <w:rFonts w:ascii="Times New Roman" w:eastAsia="Calibri" w:hAnsi="Times New Roman" w:cs="Times New Roman"/>
          <w:sz w:val="20"/>
          <w:szCs w:val="20"/>
          <w:lang w:val="ro-RO"/>
        </w:rPr>
      </w:pPr>
      <w:r w:rsidRPr="006D2F4F">
        <w:rPr>
          <w:rFonts w:ascii="Times New Roman" w:eastAsia="Calibri" w:hAnsi="Times New Roman" w:cs="Times New Roman"/>
          <w:i/>
          <w:sz w:val="20"/>
          <w:szCs w:val="20"/>
          <w:lang w:val="ro-RO"/>
        </w:rPr>
        <w:t xml:space="preserve">-Sensul eshatologic al timpului </w:t>
      </w:r>
      <w:r w:rsidRPr="006D2F4F">
        <w:rPr>
          <w:rFonts w:ascii="Times New Roman" w:eastAsia="Calibri" w:hAnsi="Times New Roman" w:cs="Times New Roman"/>
          <w:sz w:val="20"/>
          <w:szCs w:val="20"/>
          <w:lang w:val="ro-RO"/>
        </w:rPr>
        <w:t xml:space="preserve">în volumul </w:t>
      </w:r>
      <w:r w:rsidRPr="006D2F4F">
        <w:rPr>
          <w:rFonts w:ascii="Times New Roman" w:eastAsia="Calibri" w:hAnsi="Times New Roman" w:cs="Times New Roman"/>
          <w:i/>
          <w:sz w:val="20"/>
          <w:szCs w:val="20"/>
          <w:lang w:val="ro-RO"/>
        </w:rPr>
        <w:t>Viață și conștiință în orizontul temporalității-abordare teologică, filosofică și științifică</w:t>
      </w:r>
      <w:r w:rsidRPr="006D2F4F">
        <w:rPr>
          <w:rFonts w:ascii="Times New Roman" w:eastAsia="Calibri" w:hAnsi="Times New Roman" w:cs="Times New Roman"/>
          <w:sz w:val="20"/>
          <w:szCs w:val="20"/>
          <w:lang w:val="ro-RO"/>
        </w:rPr>
        <w:t xml:space="preserve">, Ed. Basilica, București, Ed. Universității A. Cuza, Iași, Ed. Universității din București, 2015, coordonatori Adrian Lemeni și Diac. Sorin Mihalache </w:t>
      </w:r>
    </w:p>
    <w:p w14:paraId="6B5A09B2" w14:textId="77777777" w:rsidR="006D2F4F" w:rsidRPr="006D2F4F" w:rsidRDefault="006D2F4F" w:rsidP="006D2F4F">
      <w:pPr>
        <w:suppressAutoHyphens/>
        <w:spacing w:after="12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xml:space="preserve">-Rolul părinților și al școlii în educația religioasă a copiilor. Repere ale teologiei Sfântului Ioan Gură de Aur actualizate în contextul contemporan </w:t>
      </w:r>
      <w:r w:rsidRPr="006D2F4F">
        <w:rPr>
          <w:rFonts w:ascii="Times New Roman" w:eastAsia="Times New Roman" w:hAnsi="Times New Roman" w:cs="Times New Roman"/>
          <w:sz w:val="20"/>
          <w:szCs w:val="20"/>
          <w:lang w:val="ro-RO" w:eastAsia="ar-SA"/>
        </w:rPr>
        <w:t xml:space="preserve">în volumul </w:t>
      </w:r>
      <w:r w:rsidRPr="006D2F4F">
        <w:rPr>
          <w:rFonts w:ascii="Times New Roman" w:eastAsia="Times New Roman" w:hAnsi="Times New Roman" w:cs="Times New Roman"/>
          <w:i/>
          <w:sz w:val="20"/>
          <w:szCs w:val="20"/>
          <w:lang w:val="ro-RO" w:eastAsia="ar-SA"/>
        </w:rPr>
        <w:t>Repere ale eduației creștine în teologia Sfântului Ioan Gură de Aur, actualizate în relația Biserică-Familie-Școală din contextul contemporan</w:t>
      </w:r>
      <w:r w:rsidRPr="006D2F4F">
        <w:rPr>
          <w:rFonts w:ascii="Times New Roman" w:eastAsia="Times New Roman" w:hAnsi="Times New Roman" w:cs="Times New Roman"/>
          <w:sz w:val="20"/>
          <w:szCs w:val="20"/>
          <w:lang w:val="ro-RO" w:eastAsia="ar-SA"/>
        </w:rPr>
        <w:t>, coordonator Adrian Lemeni, Ed. Basilica, București, 2015</w:t>
      </w:r>
    </w:p>
    <w:p w14:paraId="7832EECB" w14:textId="77777777" w:rsidR="006D2F4F" w:rsidRPr="006D2F4F" w:rsidRDefault="006D2F4F" w:rsidP="006D2F4F">
      <w:pPr>
        <w:suppressAutoHyphens/>
        <w:spacing w:after="120" w:line="240" w:lineRule="auto"/>
        <w:jc w:val="both"/>
        <w:rPr>
          <w:rFonts w:ascii="Times New Roman" w:eastAsia="Calibri" w:hAnsi="Times New Roman" w:cs="Times New Roman"/>
          <w:sz w:val="20"/>
          <w:szCs w:val="20"/>
          <w:lang w:val="ro-RO"/>
        </w:rPr>
      </w:pPr>
      <w:r w:rsidRPr="006D2F4F">
        <w:rPr>
          <w:rFonts w:ascii="Times New Roman" w:eastAsia="Times New Roman" w:hAnsi="Times New Roman" w:cs="Times New Roman"/>
          <w:i/>
          <w:sz w:val="20"/>
          <w:szCs w:val="20"/>
          <w:lang w:val="ro-RO" w:eastAsia="ar-SA"/>
        </w:rPr>
        <w:t>-</w:t>
      </w:r>
      <w:r w:rsidRPr="006D2F4F">
        <w:rPr>
          <w:rFonts w:ascii="Times New Roman" w:eastAsia="Calibri" w:hAnsi="Times New Roman" w:cs="Times New Roman"/>
          <w:i/>
          <w:sz w:val="20"/>
          <w:szCs w:val="20"/>
          <w:lang w:val="ro-RO"/>
        </w:rPr>
        <w:t xml:space="preserve">Exigențe misionare ale învățământului religios și teologic, asumate în relația dintre parohie și școală din contextul actual </w:t>
      </w:r>
      <w:r w:rsidRPr="006D2F4F">
        <w:rPr>
          <w:rFonts w:ascii="Times New Roman" w:eastAsia="Calibri" w:hAnsi="Times New Roman" w:cs="Times New Roman"/>
          <w:sz w:val="20"/>
          <w:szCs w:val="20"/>
          <w:lang w:val="ro-RO"/>
        </w:rPr>
        <w:t xml:space="preserve">în volumul </w:t>
      </w:r>
      <w:r w:rsidRPr="006D2F4F">
        <w:rPr>
          <w:rFonts w:ascii="Times New Roman" w:eastAsia="Calibri" w:hAnsi="Times New Roman" w:cs="Times New Roman"/>
          <w:i/>
          <w:sz w:val="20"/>
          <w:szCs w:val="20"/>
          <w:lang w:val="ro-RO"/>
        </w:rPr>
        <w:t>Relația dintre parohie și școală în viața și misiunea Bisericii din contextul actual</w:t>
      </w:r>
      <w:r w:rsidRPr="006D2F4F">
        <w:rPr>
          <w:rFonts w:ascii="Times New Roman" w:eastAsia="Calibri" w:hAnsi="Times New Roman" w:cs="Times New Roman"/>
          <w:sz w:val="20"/>
          <w:szCs w:val="20"/>
          <w:lang w:val="ro-RO"/>
        </w:rPr>
        <w:t>, coordonator Adrian Lemeni, Ed. Basilica, București, 2015</w:t>
      </w:r>
    </w:p>
    <w:p w14:paraId="54FFC8C6" w14:textId="77777777" w:rsidR="006D2F4F" w:rsidRPr="006D2F4F" w:rsidRDefault="006D2F4F" w:rsidP="006D2F4F">
      <w:pPr>
        <w:suppressAutoHyphens/>
        <w:spacing w:after="12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-Valoarea identității și demnității persoanei, precum și a vieții personal-comunitare în contextul sistemului tehnologic actual, mai ales televizual și virtual</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Îndrumător tematic pentru cursurile preoțești în vederea dobândirii gradelor profesionale</w:t>
      </w:r>
      <w:r w:rsidRPr="006D2F4F">
        <w:rPr>
          <w:rFonts w:ascii="Times New Roman" w:eastAsia="Times New Roman" w:hAnsi="Times New Roman" w:cs="Times New Roman"/>
          <w:sz w:val="20"/>
          <w:szCs w:val="20"/>
          <w:lang w:val="ro-RO" w:eastAsia="ar-SA"/>
        </w:rPr>
        <w:t>, coordonator Adrian Lemeni, Ed. Basilica, București, 2015</w:t>
      </w:r>
    </w:p>
    <w:p w14:paraId="73C6247A" w14:textId="77777777" w:rsidR="006D2F4F" w:rsidRPr="006D2F4F" w:rsidRDefault="006D2F4F" w:rsidP="006D2F4F">
      <w:pPr>
        <w:suppressAutoHyphens/>
        <w:spacing w:after="12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xml:space="preserve">-Bioinginerii și biotehnologii. Provocări, riscuri și manipulări </w:t>
      </w:r>
      <w:r w:rsidRPr="006D2F4F">
        <w:rPr>
          <w:rFonts w:ascii="Times New Roman" w:eastAsia="Times New Roman" w:hAnsi="Times New Roman" w:cs="Times New Roman"/>
          <w:sz w:val="20"/>
          <w:szCs w:val="20"/>
          <w:lang w:val="ro-RO" w:eastAsia="ar-SA"/>
        </w:rPr>
        <w:t xml:space="preserve">în volumul </w:t>
      </w:r>
      <w:r w:rsidRPr="006D2F4F">
        <w:rPr>
          <w:rFonts w:ascii="Times New Roman" w:eastAsia="Times New Roman" w:hAnsi="Times New Roman" w:cs="Times New Roman"/>
          <w:i/>
          <w:sz w:val="20"/>
          <w:szCs w:val="20"/>
          <w:lang w:val="ro-RO" w:eastAsia="ar-SA"/>
        </w:rPr>
        <w:t>Îndrumător tematic pentru cursurile preoțești în vederea dobândirii gradelor profesionale</w:t>
      </w:r>
      <w:r w:rsidRPr="006D2F4F">
        <w:rPr>
          <w:rFonts w:ascii="Times New Roman" w:eastAsia="Times New Roman" w:hAnsi="Times New Roman" w:cs="Times New Roman"/>
          <w:sz w:val="20"/>
          <w:szCs w:val="20"/>
          <w:lang w:val="ro-RO" w:eastAsia="ar-SA"/>
        </w:rPr>
        <w:t>, coordonator Adrian Lemeni, Ed. Basilica, București, 2015</w:t>
      </w:r>
    </w:p>
    <w:p w14:paraId="13724047" w14:textId="77777777" w:rsidR="006D2F4F" w:rsidRPr="006D2F4F" w:rsidRDefault="006D2F4F" w:rsidP="006D2F4F">
      <w:pPr>
        <w:suppressAutoHyphens/>
        <w:spacing w:after="12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xml:space="preserve">-Ateismul actual și apologia creștină contemporană manipulări </w:t>
      </w:r>
      <w:r w:rsidRPr="006D2F4F">
        <w:rPr>
          <w:rFonts w:ascii="Times New Roman" w:eastAsia="Times New Roman" w:hAnsi="Times New Roman" w:cs="Times New Roman"/>
          <w:sz w:val="20"/>
          <w:szCs w:val="20"/>
          <w:lang w:val="ro-RO" w:eastAsia="ar-SA"/>
        </w:rPr>
        <w:t xml:space="preserve">în volumul </w:t>
      </w:r>
      <w:r w:rsidRPr="006D2F4F">
        <w:rPr>
          <w:rFonts w:ascii="Times New Roman" w:eastAsia="Times New Roman" w:hAnsi="Times New Roman" w:cs="Times New Roman"/>
          <w:i/>
          <w:sz w:val="20"/>
          <w:szCs w:val="20"/>
          <w:lang w:val="ro-RO" w:eastAsia="ar-SA"/>
        </w:rPr>
        <w:t>Îndrumător tematic pentru cursurile preoțești în vederea dobândirii gradelor profesionale</w:t>
      </w:r>
      <w:r w:rsidRPr="006D2F4F">
        <w:rPr>
          <w:rFonts w:ascii="Times New Roman" w:eastAsia="Times New Roman" w:hAnsi="Times New Roman" w:cs="Times New Roman"/>
          <w:sz w:val="20"/>
          <w:szCs w:val="20"/>
          <w:lang w:val="ro-RO" w:eastAsia="ar-SA"/>
        </w:rPr>
        <w:t>, coordonator Adrian Lemeni, Ed. Basilica, București, 2015</w:t>
      </w:r>
    </w:p>
    <w:p w14:paraId="2118A342" w14:textId="77777777" w:rsidR="006D2F4F" w:rsidRPr="006D2F4F" w:rsidRDefault="006D2F4F" w:rsidP="006D2F4F">
      <w:pPr>
        <w:suppressAutoHyphens/>
        <w:spacing w:after="12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xml:space="preserve">-Fundamentele cunoașterii în știință, filozofie și teologie </w:t>
      </w:r>
      <w:r w:rsidRPr="006D2F4F">
        <w:rPr>
          <w:rFonts w:ascii="Times New Roman" w:eastAsia="Times New Roman" w:hAnsi="Times New Roman" w:cs="Times New Roman"/>
          <w:sz w:val="20"/>
          <w:szCs w:val="20"/>
          <w:lang w:val="ro-RO" w:eastAsia="ar-SA"/>
        </w:rPr>
        <w:t xml:space="preserve">în volumul </w:t>
      </w:r>
      <w:r w:rsidRPr="006D2F4F">
        <w:rPr>
          <w:rFonts w:ascii="Times New Roman" w:eastAsia="Times New Roman" w:hAnsi="Times New Roman" w:cs="Times New Roman"/>
          <w:i/>
          <w:sz w:val="20"/>
          <w:szCs w:val="20"/>
          <w:lang w:val="ro-RO" w:eastAsia="ar-SA"/>
        </w:rPr>
        <w:t>Teologie, Filosofie, Știință-perspective interdisciplinare</w:t>
      </w:r>
      <w:r w:rsidRPr="006D2F4F">
        <w:rPr>
          <w:rFonts w:ascii="Times New Roman" w:eastAsia="Times New Roman" w:hAnsi="Times New Roman" w:cs="Times New Roman"/>
          <w:sz w:val="20"/>
          <w:szCs w:val="20"/>
          <w:lang w:val="ro-RO" w:eastAsia="ar-SA"/>
        </w:rPr>
        <w:t>, coordonatori Adrian Lemeni, Ștefan Afloroaei, Diac. Sorin Mihalache, Ed. Universității A.I. Cuza, Iași, 2013</w:t>
      </w:r>
    </w:p>
    <w:p w14:paraId="493BEF0C" w14:textId="77777777" w:rsidR="006D2F4F" w:rsidRPr="006D2F4F" w:rsidRDefault="006D2F4F" w:rsidP="006D2F4F">
      <w:pPr>
        <w:suppressAutoHyphens/>
        <w:spacing w:after="12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xml:space="preserve">-Determinism și indeterminism în știință, filozofie și teologie </w:t>
      </w:r>
      <w:r w:rsidRPr="006D2F4F">
        <w:rPr>
          <w:rFonts w:ascii="Times New Roman" w:eastAsia="Times New Roman" w:hAnsi="Times New Roman" w:cs="Times New Roman"/>
          <w:sz w:val="20"/>
          <w:szCs w:val="20"/>
          <w:lang w:val="ro-RO" w:eastAsia="ar-SA"/>
        </w:rPr>
        <w:t xml:space="preserve">în volumul </w:t>
      </w:r>
      <w:r w:rsidRPr="006D2F4F">
        <w:rPr>
          <w:rFonts w:ascii="Times New Roman" w:eastAsia="Times New Roman" w:hAnsi="Times New Roman" w:cs="Times New Roman"/>
          <w:i/>
          <w:sz w:val="20"/>
          <w:szCs w:val="20"/>
          <w:lang w:val="ro-RO" w:eastAsia="ar-SA"/>
        </w:rPr>
        <w:t>Teologie, Filosofie, Știință-perspective interdisciplinare</w:t>
      </w:r>
      <w:r w:rsidRPr="006D2F4F">
        <w:rPr>
          <w:rFonts w:ascii="Times New Roman" w:eastAsia="Times New Roman" w:hAnsi="Times New Roman" w:cs="Times New Roman"/>
          <w:sz w:val="20"/>
          <w:szCs w:val="20"/>
          <w:lang w:val="ro-RO" w:eastAsia="ar-SA"/>
        </w:rPr>
        <w:t>, coordonatori Adrian Lemeni, Ștefan Afloroaei, Diac. Sorin Mihalache, Ed. Universității A.I. Cuza, Iași, 2013</w:t>
      </w:r>
    </w:p>
    <w:p w14:paraId="1B4E718F" w14:textId="77777777" w:rsidR="006D2F4F" w:rsidRPr="006D2F4F" w:rsidRDefault="006D2F4F" w:rsidP="006D2F4F">
      <w:pPr>
        <w:suppressAutoHyphens/>
        <w:spacing w:after="12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xml:space="preserve">-Ipostaze ideologice ale cunoașterii în știință, filosofie și teologie </w:t>
      </w:r>
      <w:r w:rsidRPr="006D2F4F">
        <w:rPr>
          <w:rFonts w:ascii="Times New Roman" w:eastAsia="Times New Roman" w:hAnsi="Times New Roman" w:cs="Times New Roman"/>
          <w:sz w:val="20"/>
          <w:szCs w:val="20"/>
          <w:lang w:val="ro-RO" w:eastAsia="ar-SA"/>
        </w:rPr>
        <w:t xml:space="preserve">în volumul </w:t>
      </w:r>
      <w:r w:rsidRPr="006D2F4F">
        <w:rPr>
          <w:rFonts w:ascii="Times New Roman" w:eastAsia="Times New Roman" w:hAnsi="Times New Roman" w:cs="Times New Roman"/>
          <w:i/>
          <w:sz w:val="20"/>
          <w:szCs w:val="20"/>
          <w:lang w:val="ro-RO" w:eastAsia="ar-SA"/>
        </w:rPr>
        <w:t>Teologie, Filosofie, Știință-perspective interdisciplinare</w:t>
      </w:r>
      <w:r w:rsidRPr="006D2F4F">
        <w:rPr>
          <w:rFonts w:ascii="Times New Roman" w:eastAsia="Times New Roman" w:hAnsi="Times New Roman" w:cs="Times New Roman"/>
          <w:sz w:val="20"/>
          <w:szCs w:val="20"/>
          <w:lang w:val="ro-RO" w:eastAsia="ar-SA"/>
        </w:rPr>
        <w:t>, coordonatori Adrian Lemeni, Ștefan Afloroaei, Diac. Sorin Mihalache, Ed. Universității A.I. Cuza, Iași, 2013</w:t>
      </w:r>
    </w:p>
    <w:p w14:paraId="2B673864" w14:textId="77777777" w:rsidR="006D2F4F" w:rsidRPr="006D2F4F" w:rsidRDefault="006D2F4F" w:rsidP="006D2F4F">
      <w:pPr>
        <w:suppressAutoHyphens/>
        <w:spacing w:after="12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 xml:space="preserve">Principiul antropic și demnitatea umană </w:t>
      </w:r>
      <w:r w:rsidRPr="006D2F4F">
        <w:rPr>
          <w:rFonts w:ascii="Times New Roman" w:eastAsia="Times New Roman" w:hAnsi="Times New Roman" w:cs="Times New Roman"/>
          <w:sz w:val="20"/>
          <w:szCs w:val="20"/>
          <w:lang w:val="ro-RO" w:eastAsia="ar-SA"/>
        </w:rPr>
        <w:t xml:space="preserve">în volumul </w:t>
      </w:r>
      <w:r w:rsidRPr="006D2F4F">
        <w:rPr>
          <w:rFonts w:ascii="Times New Roman" w:eastAsia="Times New Roman" w:hAnsi="Times New Roman" w:cs="Times New Roman"/>
          <w:i/>
          <w:sz w:val="20"/>
          <w:szCs w:val="20"/>
          <w:lang w:val="ro-RO" w:eastAsia="ar-SA"/>
        </w:rPr>
        <w:t>Teologie, Filosofie, Știință-perspective interdisciplinare</w:t>
      </w:r>
      <w:r w:rsidRPr="006D2F4F">
        <w:rPr>
          <w:rFonts w:ascii="Times New Roman" w:eastAsia="Times New Roman" w:hAnsi="Times New Roman" w:cs="Times New Roman"/>
          <w:sz w:val="20"/>
          <w:szCs w:val="20"/>
          <w:lang w:val="ro-RO" w:eastAsia="ar-SA"/>
        </w:rPr>
        <w:t>, coordonatori Adrian Lemeni, Ștefan Afloroaei, Diac. Sorin Mihalache, Ed. Universității A.I. Cuza, Iași, 2013</w:t>
      </w:r>
    </w:p>
    <w:p w14:paraId="31EB2C12" w14:textId="77777777" w:rsidR="006D2F4F" w:rsidRPr="006D2F4F" w:rsidRDefault="006D2F4F" w:rsidP="006D2F4F">
      <w:pPr>
        <w:spacing w:after="120"/>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i/>
          <w:sz w:val="20"/>
          <w:szCs w:val="20"/>
          <w:lang w:val="ro-RO" w:eastAsia="ar-SA"/>
        </w:rPr>
        <w:t>-Religious Education in the European and Romanian Context</w:t>
      </w:r>
      <w:r w:rsidRPr="006D2F4F">
        <w:rPr>
          <w:rFonts w:ascii="Times New Roman" w:eastAsia="Times New Roman" w:hAnsi="Times New Roman" w:cs="Times New Roman"/>
          <w:sz w:val="20"/>
          <w:szCs w:val="20"/>
          <w:lang w:val="ro-RO" w:eastAsia="ar-SA"/>
        </w:rPr>
        <w:t xml:space="preserve"> în volumul colectiv </w:t>
      </w:r>
      <w:r w:rsidRPr="006D2F4F">
        <w:rPr>
          <w:rFonts w:ascii="Times New Roman" w:eastAsia="Times New Roman" w:hAnsi="Times New Roman" w:cs="Times New Roman"/>
          <w:i/>
          <w:sz w:val="20"/>
          <w:szCs w:val="20"/>
          <w:lang w:val="ro-RO" w:eastAsia="ar-SA"/>
        </w:rPr>
        <w:t>Religious Education in Europe</w:t>
      </w:r>
      <w:r w:rsidRPr="006D2F4F">
        <w:rPr>
          <w:rFonts w:ascii="Times New Roman" w:eastAsia="Times New Roman" w:hAnsi="Times New Roman" w:cs="Times New Roman"/>
          <w:sz w:val="20"/>
          <w:szCs w:val="20"/>
          <w:lang w:val="ro-RO" w:eastAsia="ar-SA"/>
        </w:rPr>
        <w:t>, Sofia, 2012</w:t>
      </w:r>
    </w:p>
    <w:p w14:paraId="26067CEA" w14:textId="77777777" w:rsidR="006D2F4F" w:rsidRPr="006D2F4F" w:rsidRDefault="006D2F4F" w:rsidP="006D2F4F">
      <w:pPr>
        <w:suppressAutoHyphens/>
        <w:spacing w:after="120" w:line="240" w:lineRule="auto"/>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i/>
          <w:sz w:val="20"/>
          <w:szCs w:val="20"/>
          <w:lang w:val="ro-RO" w:eastAsia="ar-SA"/>
        </w:rPr>
        <w:t xml:space="preserve">-The rationality in the dialogue between theology and science </w:t>
      </w:r>
      <w:r w:rsidRPr="006D2F4F">
        <w:rPr>
          <w:rFonts w:ascii="Times New Roman" w:eastAsia="Times New Roman" w:hAnsi="Times New Roman" w:cs="Times New Roman"/>
          <w:sz w:val="20"/>
          <w:szCs w:val="20"/>
          <w:lang w:val="ro-RO" w:eastAsia="ar-SA"/>
        </w:rPr>
        <w:t xml:space="preserve">în volumul </w:t>
      </w:r>
      <w:r w:rsidRPr="006D2F4F">
        <w:rPr>
          <w:rFonts w:ascii="Times New Roman" w:eastAsia="Times New Roman" w:hAnsi="Times New Roman" w:cs="Times New Roman"/>
          <w:i/>
          <w:sz w:val="20"/>
          <w:szCs w:val="20"/>
          <w:lang w:val="ro-RO" w:eastAsia="ar-SA"/>
        </w:rPr>
        <w:t>Theology and Science</w:t>
      </w:r>
      <w:r w:rsidRPr="006D2F4F">
        <w:rPr>
          <w:rFonts w:ascii="Times New Roman" w:eastAsia="Times New Roman" w:hAnsi="Times New Roman" w:cs="Times New Roman"/>
          <w:sz w:val="20"/>
          <w:szCs w:val="20"/>
          <w:lang w:val="ro-RO" w:eastAsia="ar-SA"/>
        </w:rPr>
        <w:t>, publicat în limba rusă, Moscova, 2011</w:t>
      </w:r>
    </w:p>
    <w:p w14:paraId="61F2F6B2" w14:textId="77777777" w:rsidR="006D2F4F" w:rsidRPr="006D2F4F" w:rsidRDefault="006D2F4F" w:rsidP="006D2F4F">
      <w:pPr>
        <w:suppressAutoHyphens/>
        <w:spacing w:after="120" w:line="240" w:lineRule="auto"/>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i/>
          <w:sz w:val="20"/>
          <w:szCs w:val="20"/>
          <w:lang w:val="ro-RO" w:eastAsia="ar-SA"/>
        </w:rPr>
        <w:t xml:space="preserve">-Freedom and identity in the ideological context of the current globalized society </w:t>
      </w:r>
      <w:r w:rsidRPr="006D2F4F">
        <w:rPr>
          <w:rFonts w:ascii="Times New Roman" w:eastAsia="Times New Roman" w:hAnsi="Times New Roman" w:cs="Times New Roman"/>
          <w:sz w:val="20"/>
          <w:szCs w:val="20"/>
          <w:lang w:val="ro-RO" w:eastAsia="ar-SA"/>
        </w:rPr>
        <w:t xml:space="preserve"> în </w:t>
      </w:r>
      <w:r w:rsidRPr="006D2F4F">
        <w:rPr>
          <w:rFonts w:ascii="Times New Roman" w:eastAsia="Times New Roman" w:hAnsi="Times New Roman" w:cs="Times New Roman"/>
          <w:i/>
          <w:sz w:val="20"/>
          <w:szCs w:val="20"/>
          <w:lang w:val="ro-RO" w:eastAsia="ar-SA"/>
        </w:rPr>
        <w:t>European Journal of Science and Theology</w:t>
      </w:r>
      <w:r w:rsidRPr="006D2F4F">
        <w:rPr>
          <w:rFonts w:ascii="Times New Roman" w:eastAsia="Times New Roman" w:hAnsi="Times New Roman" w:cs="Times New Roman"/>
          <w:sz w:val="20"/>
          <w:szCs w:val="20"/>
          <w:lang w:val="ro-RO" w:eastAsia="ar-SA"/>
        </w:rPr>
        <w:t>, vol. 9, no. 5, oct. 2013</w:t>
      </w:r>
    </w:p>
    <w:p w14:paraId="40EEF4C3" w14:textId="77777777" w:rsidR="006D2F4F" w:rsidRPr="006D2F4F" w:rsidRDefault="006D2F4F" w:rsidP="006D2F4F">
      <w:pPr>
        <w:jc w:val="both"/>
        <w:rPr>
          <w:rFonts w:ascii="Times New Roman" w:eastAsia="Calibri" w:hAnsi="Times New Roman" w:cs="Times New Roman"/>
          <w:i/>
          <w:sz w:val="20"/>
          <w:szCs w:val="20"/>
          <w:lang w:val="ro-RO"/>
        </w:rPr>
      </w:pPr>
      <w:r w:rsidRPr="006D2F4F">
        <w:rPr>
          <w:rFonts w:ascii="Times New Roman" w:eastAsia="Times New Roman" w:hAnsi="Times New Roman" w:cs="Times New Roman"/>
          <w:i/>
          <w:sz w:val="20"/>
          <w:szCs w:val="20"/>
          <w:lang w:val="ro-RO" w:eastAsia="ar-SA"/>
        </w:rPr>
        <w:t>-</w:t>
      </w:r>
      <w:r w:rsidRPr="006D2F4F">
        <w:rPr>
          <w:rFonts w:ascii="Times New Roman" w:eastAsia="Calibri" w:hAnsi="Times New Roman" w:cs="Times New Roman"/>
          <w:i/>
          <w:sz w:val="20"/>
          <w:szCs w:val="20"/>
          <w:lang w:val="ro-RO"/>
        </w:rPr>
        <w:t xml:space="preserve"> Asumarea conștiinței eclesiale în misiunea Bisericii din contextul actual </w:t>
      </w:r>
      <w:r w:rsidRPr="006D2F4F">
        <w:rPr>
          <w:rFonts w:ascii="Times New Roman" w:eastAsia="Calibri" w:hAnsi="Times New Roman" w:cs="Times New Roman"/>
          <w:sz w:val="20"/>
          <w:szCs w:val="20"/>
          <w:lang w:val="ro-RO"/>
        </w:rPr>
        <w:t xml:space="preserve">în volumul colectiv </w:t>
      </w:r>
      <w:r w:rsidRPr="006D2F4F">
        <w:rPr>
          <w:rFonts w:ascii="Times New Roman" w:eastAsia="Calibri" w:hAnsi="Times New Roman" w:cs="Times New Roman"/>
          <w:i/>
          <w:sz w:val="20"/>
          <w:szCs w:val="20"/>
          <w:lang w:val="ro-RO"/>
        </w:rPr>
        <w:t>Misiunea sacramentală a Bisericii Ortodoxe în context european</w:t>
      </w:r>
      <w:r w:rsidRPr="006D2F4F">
        <w:rPr>
          <w:rFonts w:ascii="Times New Roman" w:eastAsia="Calibri" w:hAnsi="Times New Roman" w:cs="Times New Roman"/>
          <w:sz w:val="20"/>
          <w:szCs w:val="20"/>
          <w:lang w:val="ro-RO"/>
        </w:rPr>
        <w:t>, Ed. Basilica, București, 2013</w:t>
      </w:r>
    </w:p>
    <w:p w14:paraId="2A30BE79" w14:textId="77777777" w:rsidR="006D2F4F" w:rsidRPr="006D2F4F" w:rsidRDefault="006D2F4F" w:rsidP="006D2F4F">
      <w:pPr>
        <w:jc w:val="both"/>
        <w:rPr>
          <w:rFonts w:ascii="Times New Roman" w:eastAsia="Calibri" w:hAnsi="Times New Roman" w:cs="Times New Roman"/>
          <w:i/>
          <w:sz w:val="20"/>
          <w:szCs w:val="20"/>
          <w:lang w:val="ro-RO"/>
        </w:rPr>
      </w:pPr>
      <w:r w:rsidRPr="006D2F4F">
        <w:rPr>
          <w:rFonts w:ascii="Times New Roman" w:eastAsia="Calibri" w:hAnsi="Times New Roman" w:cs="Times New Roman"/>
          <w:i/>
          <w:sz w:val="20"/>
          <w:szCs w:val="20"/>
          <w:lang w:val="ro-RO"/>
        </w:rPr>
        <w:t xml:space="preserve">-Repere filocalice pentru misiunea de azi a Bisericii </w:t>
      </w:r>
      <w:r w:rsidRPr="006D2F4F">
        <w:rPr>
          <w:rFonts w:ascii="Times New Roman" w:eastAsia="Calibri" w:hAnsi="Times New Roman" w:cs="Times New Roman"/>
          <w:sz w:val="20"/>
          <w:szCs w:val="20"/>
          <w:lang w:val="ro-RO"/>
        </w:rPr>
        <w:t xml:space="preserve">în volumul </w:t>
      </w:r>
      <w:r w:rsidRPr="006D2F4F">
        <w:rPr>
          <w:rFonts w:ascii="Times New Roman" w:eastAsia="Calibri" w:hAnsi="Times New Roman" w:cs="Times New Roman"/>
          <w:i/>
          <w:sz w:val="20"/>
          <w:szCs w:val="20"/>
          <w:lang w:val="ro-RO"/>
        </w:rPr>
        <w:t>Implicațiile pastorale și misionare ale teologiei mistice a Părintelui Dumitru Stăniloae</w:t>
      </w:r>
      <w:r w:rsidRPr="006D2F4F">
        <w:rPr>
          <w:rFonts w:ascii="Times New Roman" w:eastAsia="Calibri" w:hAnsi="Times New Roman" w:cs="Times New Roman"/>
          <w:sz w:val="20"/>
          <w:szCs w:val="20"/>
          <w:lang w:val="ro-RO"/>
        </w:rPr>
        <w:t>, Ed. Cuvântul Vieții a Mitropoliei Munteniei și Dobrogei, București, 2013</w:t>
      </w:r>
    </w:p>
    <w:p w14:paraId="2B07F56F" w14:textId="77777777" w:rsidR="006D2F4F" w:rsidRPr="006D2F4F" w:rsidRDefault="006D2F4F" w:rsidP="006D2F4F">
      <w:pPr>
        <w:spacing w:line="240" w:lineRule="auto"/>
        <w:jc w:val="both"/>
        <w:rPr>
          <w:rFonts w:ascii="Times New Roman" w:eastAsia="Calibri" w:hAnsi="Times New Roman" w:cs="Times New Roman"/>
          <w:i/>
          <w:sz w:val="20"/>
          <w:szCs w:val="20"/>
          <w:lang w:val="ro-RO"/>
        </w:rPr>
      </w:pPr>
      <w:r w:rsidRPr="006D2F4F">
        <w:rPr>
          <w:rFonts w:ascii="Times New Roman" w:eastAsia="Times New Roman" w:hAnsi="Times New Roman" w:cs="Times New Roman"/>
          <w:i/>
          <w:sz w:val="20"/>
          <w:szCs w:val="20"/>
          <w:lang w:val="ro-RO" w:eastAsia="ar-SA"/>
        </w:rPr>
        <w:t>-</w:t>
      </w:r>
      <w:r w:rsidRPr="006D2F4F">
        <w:rPr>
          <w:rFonts w:ascii="Times New Roman" w:eastAsia="Calibri" w:hAnsi="Times New Roman" w:cs="Times New Roman"/>
          <w:i/>
          <w:sz w:val="20"/>
          <w:szCs w:val="20"/>
          <w:lang w:val="ro-RO"/>
        </w:rPr>
        <w:t xml:space="preserve"> O mărturie vie a teologiei Părintelui Profesor Dumitru Popescu în slujirea Adevărului și a Vieții, în cadrul misiunii Bisericii din societatea contemporană </w:t>
      </w:r>
      <w:r w:rsidRPr="006D2F4F">
        <w:rPr>
          <w:rFonts w:ascii="Times New Roman" w:eastAsia="Calibri" w:hAnsi="Times New Roman" w:cs="Times New Roman"/>
          <w:sz w:val="20"/>
          <w:szCs w:val="20"/>
          <w:lang w:val="ro-RO"/>
        </w:rPr>
        <w:t xml:space="preserve">în volumul </w:t>
      </w:r>
      <w:r w:rsidRPr="006D2F4F">
        <w:rPr>
          <w:rFonts w:ascii="Times New Roman" w:eastAsia="Calibri" w:hAnsi="Times New Roman" w:cs="Times New Roman"/>
          <w:i/>
          <w:sz w:val="20"/>
          <w:szCs w:val="20"/>
          <w:lang w:val="ro-RO"/>
        </w:rPr>
        <w:t>Hristos.Biserică.Misiune</w:t>
      </w:r>
      <w:r w:rsidRPr="006D2F4F">
        <w:rPr>
          <w:rFonts w:ascii="Times New Roman" w:eastAsia="Calibri" w:hAnsi="Times New Roman" w:cs="Times New Roman"/>
          <w:sz w:val="20"/>
          <w:szCs w:val="20"/>
          <w:lang w:val="ro-RO"/>
        </w:rPr>
        <w:t>, Ed. Arhiepiscopiei Dunării de Jos, Galați, 2011</w:t>
      </w:r>
    </w:p>
    <w:p w14:paraId="6B5F761E" w14:textId="77777777" w:rsidR="006D2F4F" w:rsidRPr="006D2F4F" w:rsidRDefault="006D2F4F" w:rsidP="006D2F4F">
      <w:pPr>
        <w:spacing w:line="240" w:lineRule="auto"/>
        <w:jc w:val="both"/>
        <w:rPr>
          <w:rFonts w:ascii="Times New Roman" w:eastAsia="Calibri" w:hAnsi="Times New Roman" w:cs="Times New Roman"/>
          <w:sz w:val="20"/>
          <w:szCs w:val="20"/>
          <w:lang w:val="ro-RO"/>
        </w:rPr>
      </w:pPr>
      <w:r w:rsidRPr="006D2F4F">
        <w:rPr>
          <w:rFonts w:ascii="Times New Roman" w:eastAsia="Calibri" w:hAnsi="Times New Roman" w:cs="Times New Roman"/>
          <w:i/>
          <w:sz w:val="20"/>
          <w:szCs w:val="20"/>
          <w:lang w:val="ro-RO"/>
        </w:rPr>
        <w:t>-Relația dintre Biserică și Stat în contextul epocii lui Constantin cel Mare</w:t>
      </w:r>
      <w:r w:rsidRPr="006D2F4F">
        <w:rPr>
          <w:rFonts w:ascii="Times New Roman" w:eastAsia="Calibri" w:hAnsi="Times New Roman" w:cs="Times New Roman"/>
          <w:sz w:val="20"/>
          <w:szCs w:val="20"/>
          <w:lang w:val="ro-RO"/>
        </w:rPr>
        <w:t xml:space="preserve"> în volumul colectiv </w:t>
      </w:r>
      <w:r w:rsidRPr="006D2F4F">
        <w:rPr>
          <w:rFonts w:ascii="Times New Roman" w:eastAsia="Calibri" w:hAnsi="Times New Roman" w:cs="Times New Roman"/>
          <w:i/>
          <w:sz w:val="20"/>
          <w:szCs w:val="20"/>
          <w:lang w:val="ro-RO"/>
        </w:rPr>
        <w:t>Sfântul Constantin cel Mare:teologie, politică și hagiografie în Bizanțul timpuriu</w:t>
      </w:r>
      <w:r w:rsidRPr="006D2F4F">
        <w:rPr>
          <w:rFonts w:ascii="Times New Roman" w:eastAsia="Calibri" w:hAnsi="Times New Roman" w:cs="Times New Roman"/>
          <w:sz w:val="20"/>
          <w:szCs w:val="20"/>
          <w:lang w:val="ro-RO"/>
        </w:rPr>
        <w:t>, Ed. Mitropoliei Olteniei, Craiova, 2013</w:t>
      </w:r>
    </w:p>
    <w:p w14:paraId="48435216" w14:textId="77777777" w:rsidR="006D2F4F" w:rsidRPr="006D2F4F" w:rsidRDefault="006D2F4F" w:rsidP="006D2F4F">
      <w:pPr>
        <w:spacing w:line="240" w:lineRule="auto"/>
        <w:jc w:val="both"/>
        <w:rPr>
          <w:rFonts w:ascii="Times New Roman" w:eastAsia="Calibri" w:hAnsi="Times New Roman" w:cs="Times New Roman"/>
          <w:sz w:val="20"/>
          <w:szCs w:val="20"/>
          <w:lang w:val="ro-RO"/>
        </w:rPr>
      </w:pPr>
      <w:r w:rsidRPr="006D2F4F">
        <w:rPr>
          <w:rFonts w:ascii="Times New Roman" w:eastAsia="Calibri" w:hAnsi="Times New Roman" w:cs="Times New Roman"/>
          <w:i/>
          <w:sz w:val="20"/>
          <w:szCs w:val="20"/>
          <w:lang w:val="ro-RO"/>
        </w:rPr>
        <w:t>-Provocări din domeniul neuroștiințelor în contextul actual al relației dintre teologie și știință</w:t>
      </w:r>
      <w:r w:rsidRPr="006D2F4F">
        <w:rPr>
          <w:rFonts w:ascii="Times New Roman" w:eastAsia="Calibri" w:hAnsi="Times New Roman" w:cs="Times New Roman"/>
          <w:sz w:val="20"/>
          <w:szCs w:val="20"/>
          <w:lang w:val="ro-RO"/>
        </w:rPr>
        <w:t xml:space="preserve"> în Anuarul Facultății de Teologie Ortodoxă </w:t>
      </w:r>
      <w:r w:rsidRPr="006D2F4F">
        <w:rPr>
          <w:rFonts w:ascii="Times New Roman" w:eastAsia="Calibri" w:hAnsi="Times New Roman" w:cs="Times New Roman"/>
          <w:i/>
          <w:sz w:val="20"/>
          <w:szCs w:val="20"/>
          <w:lang w:val="ro-RO"/>
        </w:rPr>
        <w:t>Justinian Patriarhul</w:t>
      </w:r>
      <w:r w:rsidRPr="006D2F4F">
        <w:rPr>
          <w:rFonts w:ascii="Times New Roman" w:eastAsia="Calibri" w:hAnsi="Times New Roman" w:cs="Times New Roman"/>
          <w:sz w:val="20"/>
          <w:szCs w:val="20"/>
          <w:lang w:val="ro-RO"/>
        </w:rPr>
        <w:t>, București, 2014</w:t>
      </w:r>
    </w:p>
    <w:p w14:paraId="59B0F320" w14:textId="77777777" w:rsidR="006D2F4F" w:rsidRPr="006D2F4F" w:rsidRDefault="006D2F4F" w:rsidP="006D2F4F">
      <w:pPr>
        <w:suppressAutoHyphens/>
        <w:spacing w:after="0" w:line="240" w:lineRule="auto"/>
        <w:jc w:val="both"/>
        <w:rPr>
          <w:rFonts w:ascii="Times New Roman" w:eastAsia="Calibri" w:hAnsi="Times New Roman" w:cs="Times New Roman"/>
          <w:sz w:val="20"/>
          <w:szCs w:val="20"/>
          <w:lang w:val="ro-RO"/>
        </w:rPr>
      </w:pPr>
      <w:r w:rsidRPr="006D2F4F">
        <w:rPr>
          <w:rFonts w:ascii="Times New Roman" w:eastAsia="Times New Roman" w:hAnsi="Times New Roman" w:cs="Times New Roman"/>
          <w:i/>
          <w:sz w:val="20"/>
          <w:szCs w:val="20"/>
          <w:lang w:val="ro-RO" w:eastAsia="ar-SA"/>
        </w:rPr>
        <w:t xml:space="preserve">- </w:t>
      </w:r>
      <w:r w:rsidRPr="006D2F4F">
        <w:rPr>
          <w:rFonts w:ascii="Times New Roman" w:eastAsia="Calibri" w:hAnsi="Times New Roman" w:cs="Times New Roman"/>
          <w:sz w:val="20"/>
          <w:szCs w:val="20"/>
          <w:lang w:val="ro-RO"/>
        </w:rPr>
        <w:t xml:space="preserve"> </w:t>
      </w:r>
      <w:r w:rsidRPr="006D2F4F">
        <w:rPr>
          <w:rFonts w:ascii="Times New Roman" w:eastAsia="Calibri" w:hAnsi="Times New Roman" w:cs="Times New Roman"/>
          <w:i/>
          <w:sz w:val="20"/>
          <w:szCs w:val="20"/>
          <w:lang w:val="ro-RO"/>
        </w:rPr>
        <w:t>Cauze și remedii ale bolilor sufletești din societatea contemporană. Caracterul eclesial al actului terapeutic</w:t>
      </w:r>
      <w:r w:rsidRPr="006D2F4F">
        <w:rPr>
          <w:rFonts w:ascii="Times New Roman" w:eastAsia="Calibri" w:hAnsi="Times New Roman" w:cs="Times New Roman"/>
          <w:sz w:val="20"/>
          <w:szCs w:val="20"/>
          <w:lang w:val="ro-RO"/>
        </w:rPr>
        <w:t xml:space="preserve"> în volumul </w:t>
      </w:r>
      <w:r w:rsidRPr="006D2F4F">
        <w:rPr>
          <w:rFonts w:ascii="Times New Roman" w:eastAsia="Calibri" w:hAnsi="Times New Roman" w:cs="Times New Roman"/>
          <w:i/>
          <w:sz w:val="20"/>
          <w:szCs w:val="20"/>
          <w:lang w:val="ro-RO"/>
        </w:rPr>
        <w:t>Taina Sfântului Maslu și îngrijirea bolnavilor</w:t>
      </w:r>
      <w:r w:rsidRPr="006D2F4F">
        <w:rPr>
          <w:rFonts w:ascii="Times New Roman" w:eastAsia="Calibri" w:hAnsi="Times New Roman" w:cs="Times New Roman"/>
          <w:sz w:val="20"/>
          <w:szCs w:val="20"/>
          <w:lang w:val="ro-RO"/>
        </w:rPr>
        <w:t>, Ed. Cuvântul vieții a Mitropoliei Munteniei și Dobrogei, București, 2012</w:t>
      </w:r>
    </w:p>
    <w:p w14:paraId="746C0A5C" w14:textId="77777777" w:rsidR="006D2F4F" w:rsidRPr="006D2F4F" w:rsidRDefault="006D2F4F" w:rsidP="006D2F4F">
      <w:pPr>
        <w:suppressAutoHyphens/>
        <w:spacing w:after="0" w:line="240" w:lineRule="auto"/>
        <w:jc w:val="both"/>
        <w:rPr>
          <w:rFonts w:ascii="Times New Roman" w:eastAsia="Calibri" w:hAnsi="Times New Roman" w:cs="Times New Roman"/>
          <w:sz w:val="20"/>
          <w:szCs w:val="20"/>
          <w:lang w:val="ro-RO"/>
        </w:rPr>
      </w:pPr>
    </w:p>
    <w:p w14:paraId="6FD64F4C" w14:textId="77777777" w:rsidR="006D2F4F" w:rsidRPr="006D2F4F" w:rsidRDefault="006D2F4F" w:rsidP="006D2F4F">
      <w:pPr>
        <w:suppressAutoHyphens/>
        <w:spacing w:after="0" w:line="240" w:lineRule="auto"/>
        <w:jc w:val="both"/>
        <w:rPr>
          <w:rFonts w:ascii="Times New Roman" w:eastAsia="Calibri" w:hAnsi="Times New Roman" w:cs="Times New Roman"/>
          <w:sz w:val="20"/>
          <w:szCs w:val="20"/>
          <w:lang w:val="ro-RO"/>
        </w:rPr>
      </w:pPr>
      <w:r w:rsidRPr="006D2F4F">
        <w:rPr>
          <w:rFonts w:ascii="Times New Roman" w:eastAsia="Calibri" w:hAnsi="Times New Roman" w:cs="Times New Roman"/>
          <w:sz w:val="20"/>
          <w:szCs w:val="20"/>
          <w:lang w:val="ro-RO"/>
        </w:rPr>
        <w:t>-</w:t>
      </w:r>
      <w:r w:rsidRPr="006D2F4F">
        <w:rPr>
          <w:rFonts w:ascii="Times New Roman" w:eastAsia="Calibri" w:hAnsi="Times New Roman" w:cs="Times New Roman"/>
          <w:i/>
          <w:sz w:val="20"/>
          <w:szCs w:val="20"/>
          <w:lang w:val="ro-RO"/>
        </w:rPr>
        <w:t>Asumarea și valorificarea vocației eclesiale a familiei în contextul societății actuale</w:t>
      </w:r>
      <w:r w:rsidRPr="006D2F4F">
        <w:rPr>
          <w:rFonts w:ascii="Times New Roman" w:eastAsia="Calibri" w:hAnsi="Times New Roman" w:cs="Times New Roman"/>
          <w:sz w:val="20"/>
          <w:szCs w:val="20"/>
          <w:lang w:val="ro-RO"/>
        </w:rPr>
        <w:t xml:space="preserve"> în volumul </w:t>
      </w:r>
      <w:r w:rsidRPr="006D2F4F">
        <w:rPr>
          <w:rFonts w:ascii="Times New Roman" w:eastAsia="Calibri" w:hAnsi="Times New Roman" w:cs="Times New Roman"/>
          <w:i/>
          <w:sz w:val="20"/>
          <w:szCs w:val="20"/>
          <w:lang w:val="ro-RO"/>
        </w:rPr>
        <w:t>Familia creștină, o binecuvântare pentru Biserică și societate</w:t>
      </w:r>
      <w:r w:rsidRPr="006D2F4F">
        <w:rPr>
          <w:rFonts w:ascii="Times New Roman" w:eastAsia="Calibri" w:hAnsi="Times New Roman" w:cs="Times New Roman"/>
          <w:sz w:val="20"/>
          <w:szCs w:val="20"/>
          <w:lang w:val="ro-RO"/>
        </w:rPr>
        <w:t>, Ed. Basilica, 2012</w:t>
      </w:r>
    </w:p>
    <w:p w14:paraId="0BAD1BC3" w14:textId="77777777" w:rsidR="006D2F4F" w:rsidRPr="006D2F4F" w:rsidRDefault="006D2F4F" w:rsidP="006D2F4F">
      <w:pPr>
        <w:suppressAutoHyphens/>
        <w:spacing w:after="0" w:line="240" w:lineRule="auto"/>
        <w:jc w:val="both"/>
        <w:rPr>
          <w:rFonts w:ascii="Times New Roman" w:eastAsia="Calibri" w:hAnsi="Times New Roman" w:cs="Times New Roman"/>
          <w:sz w:val="20"/>
          <w:szCs w:val="20"/>
          <w:lang w:val="ro-RO"/>
        </w:rPr>
      </w:pPr>
    </w:p>
    <w:p w14:paraId="0B0EB2C7" w14:textId="77777777" w:rsidR="006D2F4F" w:rsidRPr="006D2F4F" w:rsidRDefault="006D2F4F" w:rsidP="006D2F4F">
      <w:pPr>
        <w:suppressAutoHyphens/>
        <w:spacing w:after="0" w:line="240" w:lineRule="auto"/>
        <w:jc w:val="both"/>
        <w:rPr>
          <w:rFonts w:ascii="Times New Roman" w:eastAsia="Calibri" w:hAnsi="Times New Roman" w:cs="Times New Roman"/>
          <w:sz w:val="20"/>
          <w:szCs w:val="20"/>
          <w:lang w:val="ro-RO"/>
        </w:rPr>
      </w:pPr>
      <w:r w:rsidRPr="006D2F4F">
        <w:rPr>
          <w:rFonts w:ascii="Times New Roman" w:eastAsia="Calibri" w:hAnsi="Times New Roman" w:cs="Times New Roman"/>
          <w:sz w:val="20"/>
          <w:szCs w:val="20"/>
          <w:lang w:val="ro-RO"/>
        </w:rPr>
        <w:lastRenderedPageBreak/>
        <w:t>-</w:t>
      </w:r>
      <w:r w:rsidRPr="006D2F4F">
        <w:rPr>
          <w:rFonts w:ascii="Times New Roman" w:eastAsia="Calibri" w:hAnsi="Times New Roman" w:cs="Times New Roman"/>
          <w:i/>
          <w:sz w:val="20"/>
          <w:szCs w:val="20"/>
          <w:lang w:val="ro-RO"/>
        </w:rPr>
        <w:t>Parteneriatul Stat-Biserică în asistența socială</w:t>
      </w:r>
      <w:r w:rsidRPr="006D2F4F">
        <w:rPr>
          <w:rFonts w:ascii="Times New Roman" w:eastAsia="Calibri" w:hAnsi="Times New Roman" w:cs="Times New Roman"/>
          <w:sz w:val="20"/>
          <w:szCs w:val="20"/>
          <w:lang w:val="ro-RO"/>
        </w:rPr>
        <w:t xml:space="preserve"> în volumul </w:t>
      </w:r>
      <w:r w:rsidRPr="006D2F4F">
        <w:rPr>
          <w:rFonts w:ascii="Times New Roman" w:eastAsia="Calibri" w:hAnsi="Times New Roman" w:cs="Times New Roman"/>
          <w:i/>
          <w:sz w:val="20"/>
          <w:szCs w:val="20"/>
          <w:lang w:val="ro-RO"/>
        </w:rPr>
        <w:t>Asistența social-filantropică și medicală organizată de Biserica Ortodoxă Română în trecut și astăzi</w:t>
      </w:r>
      <w:r w:rsidRPr="006D2F4F">
        <w:rPr>
          <w:rFonts w:ascii="Times New Roman" w:eastAsia="Calibri" w:hAnsi="Times New Roman" w:cs="Times New Roman"/>
          <w:sz w:val="20"/>
          <w:szCs w:val="20"/>
          <w:lang w:val="ro-RO"/>
        </w:rPr>
        <w:t>, Ed. Basilica, 2012</w:t>
      </w:r>
    </w:p>
    <w:p w14:paraId="4DED32D7" w14:textId="77777777" w:rsidR="006D2F4F" w:rsidRPr="006D2F4F" w:rsidRDefault="006D2F4F" w:rsidP="006D2F4F">
      <w:pPr>
        <w:suppressAutoHyphens/>
        <w:spacing w:after="0" w:line="240" w:lineRule="auto"/>
        <w:jc w:val="both"/>
        <w:rPr>
          <w:rFonts w:ascii="Times New Roman" w:eastAsia="Calibri" w:hAnsi="Times New Roman" w:cs="Times New Roman"/>
          <w:sz w:val="20"/>
          <w:szCs w:val="20"/>
          <w:lang w:val="ro-RO"/>
        </w:rPr>
      </w:pPr>
    </w:p>
    <w:p w14:paraId="1FC444F0" w14:textId="77777777" w:rsidR="006D2F4F" w:rsidRPr="006D2F4F" w:rsidRDefault="006D2F4F" w:rsidP="006D2F4F">
      <w:pPr>
        <w:jc w:val="both"/>
        <w:rPr>
          <w:rFonts w:ascii="Times New Roman" w:eastAsia="Calibri" w:hAnsi="Times New Roman" w:cs="Times New Roman"/>
          <w:sz w:val="20"/>
          <w:szCs w:val="20"/>
          <w:lang w:val="ro-RO"/>
        </w:rPr>
      </w:pPr>
      <w:r w:rsidRPr="006D2F4F">
        <w:rPr>
          <w:rFonts w:ascii="Times New Roman" w:eastAsia="Calibri" w:hAnsi="Times New Roman" w:cs="Times New Roman"/>
          <w:sz w:val="20"/>
          <w:szCs w:val="20"/>
          <w:lang w:val="ro-RO"/>
        </w:rPr>
        <w:t xml:space="preserve">- </w:t>
      </w:r>
      <w:r w:rsidRPr="006D2F4F">
        <w:rPr>
          <w:rFonts w:ascii="Times New Roman" w:eastAsia="Calibri" w:hAnsi="Times New Roman" w:cs="Times New Roman"/>
          <w:i/>
          <w:sz w:val="20"/>
          <w:szCs w:val="20"/>
          <w:lang w:val="ro-RO"/>
        </w:rPr>
        <w:t>Implicații economice, sociale și culturale în contextul revoluției informatizării</w:t>
      </w:r>
      <w:r w:rsidRPr="006D2F4F">
        <w:rPr>
          <w:rFonts w:ascii="Times New Roman" w:eastAsia="Calibri" w:hAnsi="Times New Roman" w:cs="Times New Roman"/>
          <w:sz w:val="20"/>
          <w:szCs w:val="20"/>
          <w:lang w:val="ro-RO"/>
        </w:rPr>
        <w:t>, în Anuarul Facultății de Teologie Ortodoxă, București, 2012</w:t>
      </w:r>
    </w:p>
    <w:p w14:paraId="47957511" w14:textId="77777777" w:rsidR="006D2F4F" w:rsidRPr="006D2F4F" w:rsidRDefault="006D2F4F" w:rsidP="006D2F4F">
      <w:pPr>
        <w:jc w:val="both"/>
        <w:rPr>
          <w:rFonts w:ascii="Times New Roman" w:eastAsia="Calibri" w:hAnsi="Times New Roman" w:cs="Times New Roman"/>
          <w:sz w:val="20"/>
          <w:szCs w:val="20"/>
          <w:lang w:val="ro-RO"/>
        </w:rPr>
      </w:pPr>
      <w:r w:rsidRPr="006D2F4F">
        <w:rPr>
          <w:rFonts w:ascii="Times New Roman" w:eastAsia="Calibri" w:hAnsi="Times New Roman" w:cs="Times New Roman"/>
          <w:sz w:val="20"/>
          <w:szCs w:val="20"/>
          <w:lang w:val="ro-RO"/>
        </w:rPr>
        <w:t xml:space="preserve">- </w:t>
      </w:r>
      <w:r w:rsidRPr="006D2F4F">
        <w:rPr>
          <w:rFonts w:ascii="Times New Roman" w:eastAsia="Times New Roman" w:hAnsi="Times New Roman" w:cs="Times New Roman"/>
          <w:i/>
          <w:sz w:val="20"/>
          <w:szCs w:val="20"/>
          <w:lang w:val="ro-RO" w:eastAsia="ar-SA"/>
        </w:rPr>
        <w:t>Libertatea trăită în duh şi adevăr. Răspuns eclesial în faţa tendinţelor ideologice de înţelegere a libertăţii</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Libertate şi responsabilitate</w:t>
      </w:r>
      <w:r w:rsidRPr="006D2F4F">
        <w:rPr>
          <w:rFonts w:ascii="Times New Roman" w:eastAsia="Times New Roman" w:hAnsi="Times New Roman" w:cs="Times New Roman"/>
          <w:sz w:val="20"/>
          <w:szCs w:val="20"/>
          <w:lang w:val="ro-RO" w:eastAsia="ar-SA"/>
        </w:rPr>
        <w:t>, Editura Reîntregirea, Alba Iulia, 2009</w:t>
      </w:r>
    </w:p>
    <w:p w14:paraId="4BB8EAC3"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Quantum Apophaticism-an Interface in the Dialogue between Theology and Science</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 xml:space="preserve">Dialogue between Science, Art and Religion in the Europe of Tomorrow, </w:t>
      </w:r>
      <w:r w:rsidRPr="006D2F4F">
        <w:rPr>
          <w:rFonts w:ascii="Times New Roman" w:eastAsia="Times New Roman" w:hAnsi="Times New Roman" w:cs="Times New Roman"/>
          <w:sz w:val="20"/>
          <w:szCs w:val="20"/>
          <w:lang w:val="ro-RO" w:eastAsia="ar-SA"/>
        </w:rPr>
        <w:t>coordonat de Basarab Nicolescu şi Magda Stavinschi, Editura Curtea Veche, Bucureşti, 2008</w:t>
      </w:r>
    </w:p>
    <w:p w14:paraId="10130FA9"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p>
    <w:p w14:paraId="464C918C" w14:textId="77777777" w:rsidR="006D2F4F" w:rsidRPr="006D2F4F" w:rsidRDefault="006D2F4F" w:rsidP="006D2F4F">
      <w:pPr>
        <w:suppressAutoHyphens/>
        <w:spacing w:after="120" w:line="240" w:lineRule="auto"/>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i/>
          <w:sz w:val="20"/>
          <w:szCs w:val="20"/>
          <w:lang w:val="ro-RO" w:eastAsia="ar-SA"/>
        </w:rPr>
        <w:t>- La dimension ecclesiale de la gnoseologie patristique dans le contexte epistemologique contemporain</w:t>
      </w:r>
      <w:r w:rsidRPr="006D2F4F">
        <w:rPr>
          <w:rFonts w:ascii="Times New Roman" w:eastAsia="Times New Roman" w:hAnsi="Times New Roman" w:cs="Times New Roman"/>
          <w:sz w:val="20"/>
          <w:szCs w:val="20"/>
          <w:lang w:val="ro-RO" w:eastAsia="ar-SA"/>
        </w:rPr>
        <w:t xml:space="preserve">, în revista </w:t>
      </w:r>
      <w:r w:rsidRPr="006D2F4F">
        <w:rPr>
          <w:rFonts w:ascii="Times New Roman" w:eastAsia="Times New Roman" w:hAnsi="Times New Roman" w:cs="Times New Roman"/>
          <w:i/>
          <w:sz w:val="20"/>
          <w:szCs w:val="20"/>
          <w:lang w:val="ro-RO" w:eastAsia="ar-SA"/>
        </w:rPr>
        <w:t>Transdisciplinarity in Science and Religion</w:t>
      </w:r>
      <w:r w:rsidRPr="006D2F4F">
        <w:rPr>
          <w:rFonts w:ascii="Times New Roman" w:eastAsia="Times New Roman" w:hAnsi="Times New Roman" w:cs="Times New Roman"/>
          <w:sz w:val="20"/>
          <w:szCs w:val="20"/>
          <w:lang w:val="ro-RO" w:eastAsia="ar-SA"/>
        </w:rPr>
        <w:t>, No.2, 2007, Bucureşti</w:t>
      </w:r>
    </w:p>
    <w:p w14:paraId="027888D2"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Cunoaşterea ştiinţifică şi cunoaşterea religioasă. Repere epistemologice semnificative</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Perspective româneşti asupra ştiinţei şi teologiei</w:t>
      </w:r>
      <w:r w:rsidRPr="006D2F4F">
        <w:rPr>
          <w:rFonts w:ascii="Times New Roman" w:eastAsia="Times New Roman" w:hAnsi="Times New Roman" w:cs="Times New Roman"/>
          <w:sz w:val="20"/>
          <w:szCs w:val="20"/>
          <w:lang w:val="ro-RO" w:eastAsia="ar-SA"/>
        </w:rPr>
        <w:t>, coordonatori Acad. Basarab Nicolescu şi Magda Stavinschi, Ed. Curtea Veche, Bucureşti, 2006</w:t>
      </w:r>
    </w:p>
    <w:p w14:paraId="65259569" w14:textId="77777777" w:rsidR="006D2F4F" w:rsidRPr="006D2F4F" w:rsidRDefault="006D2F4F" w:rsidP="006D2F4F">
      <w:pPr>
        <w:suppressAutoHyphens/>
        <w:spacing w:after="120" w:line="240" w:lineRule="auto"/>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b/>
          <w:sz w:val="20"/>
          <w:szCs w:val="20"/>
          <w:lang w:val="ro-RO" w:eastAsia="ar-SA"/>
        </w:rPr>
        <w:t xml:space="preserve">- </w:t>
      </w:r>
      <w:r w:rsidRPr="006D2F4F">
        <w:rPr>
          <w:rFonts w:ascii="Times New Roman" w:eastAsia="Times New Roman" w:hAnsi="Times New Roman" w:cs="Times New Roman"/>
          <w:i/>
          <w:sz w:val="20"/>
          <w:szCs w:val="20"/>
          <w:lang w:val="ro-RO" w:eastAsia="ar-SA"/>
        </w:rPr>
        <w:t>The Premises for the Dialogue between the Patristic Gnoseology and Scientific Epistemology in Contemporary Context</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Science and Orthodoxy. A Necessary Dialogue</w:t>
      </w:r>
      <w:r w:rsidRPr="006D2F4F">
        <w:rPr>
          <w:rFonts w:ascii="Times New Roman" w:eastAsia="Times New Roman" w:hAnsi="Times New Roman" w:cs="Times New Roman"/>
          <w:sz w:val="20"/>
          <w:szCs w:val="20"/>
          <w:lang w:val="ro-RO" w:eastAsia="ar-SA"/>
        </w:rPr>
        <w:t>, coordonatori Acad. Basarab Nicolescu şi Magda Stavinschi, Ed. Curtea Veche, Bucureşti, 2006</w:t>
      </w:r>
      <w:r w:rsidRPr="006D2F4F">
        <w:rPr>
          <w:rFonts w:ascii="Times New Roman" w:eastAsia="Times New Roman" w:hAnsi="Times New Roman" w:cs="Times New Roman"/>
          <w:i/>
          <w:sz w:val="20"/>
          <w:szCs w:val="20"/>
          <w:lang w:val="ro-RO" w:eastAsia="ar-SA"/>
        </w:rPr>
        <w:t xml:space="preserve"> </w:t>
      </w:r>
    </w:p>
    <w:p w14:paraId="6DE1D508" w14:textId="77777777" w:rsidR="006D2F4F" w:rsidRPr="006D2F4F" w:rsidRDefault="006D2F4F" w:rsidP="006D2F4F">
      <w:pPr>
        <w:suppressAutoHyphens/>
        <w:spacing w:after="120" w:line="240" w:lineRule="auto"/>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b/>
          <w:sz w:val="20"/>
          <w:szCs w:val="20"/>
          <w:lang w:val="ro-RO" w:eastAsia="ar-SA"/>
        </w:rPr>
        <w:t xml:space="preserve">- </w:t>
      </w:r>
      <w:r w:rsidRPr="006D2F4F">
        <w:rPr>
          <w:rFonts w:ascii="Times New Roman" w:eastAsia="Times New Roman" w:hAnsi="Times New Roman" w:cs="Times New Roman"/>
          <w:sz w:val="20"/>
          <w:szCs w:val="20"/>
          <w:lang w:val="ro-RO" w:eastAsia="ar-SA"/>
        </w:rPr>
        <w:t xml:space="preserve">în volumul </w:t>
      </w:r>
      <w:r w:rsidRPr="006D2F4F">
        <w:rPr>
          <w:rFonts w:ascii="Times New Roman" w:eastAsia="Times New Roman" w:hAnsi="Times New Roman" w:cs="Times New Roman"/>
          <w:i/>
          <w:sz w:val="20"/>
          <w:szCs w:val="20"/>
          <w:lang w:val="ro-RO" w:eastAsia="ar-SA"/>
        </w:rPr>
        <w:t>Biserica Ortodoxă în Uniunea Europeană</w:t>
      </w:r>
      <w:r w:rsidRPr="006D2F4F">
        <w:rPr>
          <w:rFonts w:ascii="Times New Roman" w:eastAsia="Times New Roman" w:hAnsi="Times New Roman" w:cs="Times New Roman"/>
          <w:sz w:val="20"/>
          <w:szCs w:val="20"/>
          <w:lang w:val="ro-RO" w:eastAsia="ar-SA"/>
        </w:rPr>
        <w:t xml:space="preserve">, coordonat de Pr. Prof. Dr. Adrian Gabor şi Asist.Dr. Radu Mureşan, Editura Universităţii din Bucureşti, 2006, </w:t>
      </w:r>
      <w:r w:rsidRPr="006D2F4F">
        <w:rPr>
          <w:rFonts w:ascii="Times New Roman" w:eastAsia="Times New Roman" w:hAnsi="Times New Roman" w:cs="Times New Roman"/>
          <w:i/>
          <w:sz w:val="20"/>
          <w:szCs w:val="20"/>
          <w:lang w:val="ro-RO" w:eastAsia="ar-SA"/>
        </w:rPr>
        <w:t>Raportul dintre Stat şi Biserică în România în perspectiva integrării europene</w:t>
      </w:r>
    </w:p>
    <w:p w14:paraId="0BB6765E" w14:textId="77777777" w:rsidR="006D2F4F" w:rsidRPr="006D2F4F" w:rsidRDefault="006D2F4F" w:rsidP="006D2F4F">
      <w:pPr>
        <w:suppressAutoHyphens/>
        <w:spacing w:after="120" w:line="240" w:lineRule="auto"/>
        <w:rPr>
          <w:rFonts w:ascii="Times New Roman" w:eastAsia="Times New Roman" w:hAnsi="Times New Roman" w:cs="Times New Roman"/>
          <w:i/>
          <w:sz w:val="20"/>
          <w:szCs w:val="20"/>
          <w:lang w:val="ro-RO" w:eastAsia="ar-SA"/>
        </w:rPr>
      </w:pPr>
      <w:r w:rsidRPr="006D2F4F">
        <w:rPr>
          <w:rFonts w:ascii="Times New Roman" w:eastAsia="Times New Roman" w:hAnsi="Times New Roman" w:cs="Times New Roman"/>
          <w:b/>
          <w:sz w:val="20"/>
          <w:szCs w:val="20"/>
          <w:lang w:val="ro-RO" w:eastAsia="ar-SA"/>
        </w:rPr>
        <w:t xml:space="preserve">- </w:t>
      </w:r>
      <w:r w:rsidRPr="006D2F4F">
        <w:rPr>
          <w:rFonts w:ascii="Times New Roman" w:eastAsia="Times New Roman" w:hAnsi="Times New Roman" w:cs="Times New Roman"/>
          <w:sz w:val="20"/>
          <w:szCs w:val="20"/>
          <w:lang w:val="ro-RO" w:eastAsia="ar-SA"/>
        </w:rPr>
        <w:t>în revista de studii European Journal of Science and Theology, sept. 2006, vol. 2, nr.3,</w:t>
      </w:r>
      <w:r w:rsidRPr="006D2F4F">
        <w:rPr>
          <w:rFonts w:ascii="Times New Roman" w:eastAsia="Times New Roman" w:hAnsi="Times New Roman" w:cs="Times New Roman"/>
          <w:i/>
          <w:sz w:val="20"/>
          <w:szCs w:val="20"/>
          <w:lang w:val="ro-RO" w:eastAsia="ar-SA"/>
        </w:rPr>
        <w:t xml:space="preserve"> The Participative Interface Logic in the Dialogue between the Epistemology of Quantum Physics and Ecclesial Knowledge</w:t>
      </w:r>
    </w:p>
    <w:p w14:paraId="71E79B55"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b/>
          <w:sz w:val="20"/>
          <w:szCs w:val="20"/>
          <w:lang w:val="ro-RO" w:eastAsia="ar-SA"/>
        </w:rPr>
        <w:t xml:space="preserve">- </w:t>
      </w:r>
      <w:r w:rsidRPr="006D2F4F">
        <w:rPr>
          <w:rFonts w:ascii="Times New Roman" w:eastAsia="Times New Roman" w:hAnsi="Times New Roman" w:cs="Times New Roman"/>
          <w:sz w:val="20"/>
          <w:szCs w:val="20"/>
          <w:lang w:val="ro-RO" w:eastAsia="ar-SA"/>
        </w:rPr>
        <w:t xml:space="preserve">într-un proiect al unei Enciclopedii despre dialogul dintre Ştiinţă şi Teologie, </w:t>
      </w:r>
      <w:r w:rsidRPr="006D2F4F">
        <w:rPr>
          <w:rFonts w:ascii="Times New Roman" w:eastAsia="Times New Roman" w:hAnsi="Times New Roman" w:cs="Times New Roman"/>
          <w:i/>
          <w:sz w:val="20"/>
          <w:szCs w:val="20"/>
          <w:lang w:val="ro-RO" w:eastAsia="ar-SA"/>
        </w:rPr>
        <w:t>Scientific Knowledge and Religious Knowledge.  Significant Epistemological Reference Points</w:t>
      </w:r>
      <w:r w:rsidRPr="006D2F4F">
        <w:rPr>
          <w:rFonts w:ascii="Times New Roman" w:eastAsia="Times New Roman" w:hAnsi="Times New Roman" w:cs="Times New Roman"/>
          <w:sz w:val="20"/>
          <w:szCs w:val="20"/>
          <w:lang w:val="ro-RO" w:eastAsia="ar-SA"/>
        </w:rPr>
        <w:t>.</w:t>
      </w:r>
    </w:p>
    <w:p w14:paraId="5D3F0C01"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 xml:space="preserve"> Asumarea identităţii creştine din perspectiva unei conştiinţe a dialogului în contextul contemporan</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Identitate creştină şi dialog în noul context european</w:t>
      </w:r>
      <w:r w:rsidRPr="006D2F4F">
        <w:rPr>
          <w:rFonts w:ascii="Times New Roman" w:eastAsia="Times New Roman" w:hAnsi="Times New Roman" w:cs="Times New Roman"/>
          <w:sz w:val="20"/>
          <w:szCs w:val="20"/>
          <w:lang w:val="ro-RO" w:eastAsia="ar-SA"/>
        </w:rPr>
        <w:t>, Ed. Reîntregirea, Alba Iulia, 2006</w:t>
      </w:r>
    </w:p>
    <w:p w14:paraId="56BC7394"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Cunoaşterea teologică asumată ca experienţă eclesială trăită în Duh şi Adevăr</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Teologia dogmatică ortodoxă la începutul celui de-al treilea mileniu</w:t>
      </w:r>
      <w:r w:rsidRPr="006D2F4F">
        <w:rPr>
          <w:rFonts w:ascii="Times New Roman" w:eastAsia="Times New Roman" w:hAnsi="Times New Roman" w:cs="Times New Roman"/>
          <w:sz w:val="20"/>
          <w:szCs w:val="20"/>
          <w:lang w:val="ro-RO" w:eastAsia="ar-SA"/>
        </w:rPr>
        <w:t>, Arad, 2006</w:t>
      </w:r>
    </w:p>
    <w:p w14:paraId="16AAE037"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 xml:space="preserve"> Discernământul ca virtute culturală şi duhovnicească-remediu fundamental în faţa ideologiilor post-moderne</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Omul de cultură în faţa provocărilor contemporane,</w:t>
      </w:r>
      <w:r w:rsidRPr="006D2F4F">
        <w:rPr>
          <w:rFonts w:ascii="Times New Roman" w:eastAsia="Times New Roman" w:hAnsi="Times New Roman" w:cs="Times New Roman"/>
          <w:sz w:val="20"/>
          <w:szCs w:val="20"/>
          <w:lang w:val="ro-RO" w:eastAsia="ar-SA"/>
        </w:rPr>
        <w:t xml:space="preserve"> Ed. Reîntregirea, Alba Iulia, 2005</w:t>
      </w:r>
    </w:p>
    <w:p w14:paraId="34686397"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 Revista de studii </w:t>
      </w:r>
      <w:r w:rsidRPr="006D2F4F">
        <w:rPr>
          <w:rFonts w:ascii="Times New Roman" w:eastAsia="Times New Roman" w:hAnsi="Times New Roman" w:cs="Times New Roman"/>
          <w:i/>
          <w:sz w:val="20"/>
          <w:szCs w:val="20"/>
          <w:lang w:val="ro-RO" w:eastAsia="ar-SA"/>
        </w:rPr>
        <w:t>Altarul Banatului</w:t>
      </w:r>
      <w:r w:rsidRPr="006D2F4F">
        <w:rPr>
          <w:rFonts w:ascii="Times New Roman" w:eastAsia="Times New Roman" w:hAnsi="Times New Roman" w:cs="Times New Roman"/>
          <w:sz w:val="20"/>
          <w:szCs w:val="20"/>
          <w:lang w:val="ro-RO" w:eastAsia="ar-SA"/>
        </w:rPr>
        <w:t>, a Mitropoliei Banatului:</w:t>
      </w:r>
    </w:p>
    <w:p w14:paraId="23C167E2" w14:textId="77777777" w:rsidR="006D2F4F" w:rsidRPr="006D2F4F" w:rsidRDefault="006D2F4F" w:rsidP="006D2F4F">
      <w:pPr>
        <w:suppressAutoHyphens/>
        <w:spacing w:after="120" w:line="240" w:lineRule="auto"/>
        <w:ind w:left="1560" w:hanging="1134"/>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Microcosmos şi macrocosmos</w:t>
      </w:r>
      <w:r w:rsidRPr="006D2F4F">
        <w:rPr>
          <w:rFonts w:ascii="Times New Roman" w:eastAsia="Times New Roman" w:hAnsi="Times New Roman" w:cs="Times New Roman"/>
          <w:sz w:val="20"/>
          <w:szCs w:val="20"/>
          <w:lang w:val="ro-RO" w:eastAsia="ar-SA"/>
        </w:rPr>
        <w:t>, nr. 1-3, 2000</w:t>
      </w:r>
    </w:p>
    <w:p w14:paraId="4DBAFC47" w14:textId="77777777" w:rsidR="006D2F4F" w:rsidRPr="006D2F4F" w:rsidRDefault="006D2F4F" w:rsidP="006D2F4F">
      <w:pPr>
        <w:suppressAutoHyphens/>
        <w:spacing w:after="120" w:line="240" w:lineRule="auto"/>
        <w:ind w:left="1560" w:hanging="1134"/>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Dimensiunea eshatologică a teologiei</w:t>
      </w:r>
      <w:r w:rsidRPr="006D2F4F">
        <w:rPr>
          <w:rFonts w:ascii="Times New Roman" w:eastAsia="Times New Roman" w:hAnsi="Times New Roman" w:cs="Times New Roman"/>
          <w:sz w:val="20"/>
          <w:szCs w:val="20"/>
          <w:lang w:val="ro-RO" w:eastAsia="ar-SA"/>
        </w:rPr>
        <w:t>, nr. 7-9, 2000</w:t>
      </w:r>
    </w:p>
    <w:p w14:paraId="196D0BF5" w14:textId="77777777" w:rsidR="006D2F4F" w:rsidRPr="006D2F4F" w:rsidRDefault="006D2F4F" w:rsidP="006D2F4F">
      <w:pPr>
        <w:suppressAutoHyphens/>
        <w:spacing w:after="120" w:line="240" w:lineRule="auto"/>
        <w:ind w:left="1560" w:hanging="1134"/>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 xml:space="preserve">Raţionalitatea cosmosului. Repere patristice. Sfântul Atanasie cel Mare şi Sfântul Maxim Mărturisitorul, </w:t>
      </w:r>
      <w:r w:rsidRPr="006D2F4F">
        <w:rPr>
          <w:rFonts w:ascii="Times New Roman" w:eastAsia="Times New Roman" w:hAnsi="Times New Roman" w:cs="Times New Roman"/>
          <w:sz w:val="20"/>
          <w:szCs w:val="20"/>
          <w:lang w:val="ro-RO" w:eastAsia="ar-SA"/>
        </w:rPr>
        <w:t>nr. 10-12, 2001</w:t>
      </w:r>
    </w:p>
    <w:p w14:paraId="07707985" w14:textId="77777777" w:rsidR="006D2F4F" w:rsidRPr="006D2F4F" w:rsidRDefault="006D2F4F" w:rsidP="006D2F4F">
      <w:pPr>
        <w:suppressAutoHyphens/>
        <w:spacing w:after="120" w:line="240" w:lineRule="auto"/>
        <w:ind w:left="1560" w:hanging="1134"/>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 -</w:t>
      </w:r>
      <w:r w:rsidRPr="006D2F4F">
        <w:rPr>
          <w:rFonts w:ascii="Times New Roman" w:eastAsia="Times New Roman" w:hAnsi="Times New Roman" w:cs="Times New Roman"/>
          <w:i/>
          <w:sz w:val="20"/>
          <w:szCs w:val="20"/>
          <w:lang w:val="ro-RO" w:eastAsia="ar-SA"/>
        </w:rPr>
        <w:t>Transcendenţa şi imanenţa lui Dumnezeu faţă de creaţie</w:t>
      </w:r>
      <w:r w:rsidRPr="006D2F4F">
        <w:rPr>
          <w:rFonts w:ascii="Times New Roman" w:eastAsia="Times New Roman" w:hAnsi="Times New Roman" w:cs="Times New Roman"/>
          <w:sz w:val="20"/>
          <w:szCs w:val="20"/>
          <w:lang w:val="ro-RO" w:eastAsia="ar-SA"/>
        </w:rPr>
        <w:t>, nr. 7-9, 2001</w:t>
      </w:r>
    </w:p>
    <w:p w14:paraId="00F289AF" w14:textId="77777777" w:rsidR="006D2F4F" w:rsidRPr="006D2F4F" w:rsidRDefault="006D2F4F" w:rsidP="006D2F4F">
      <w:pPr>
        <w:suppressAutoHyphens/>
        <w:spacing w:after="0" w:line="240" w:lineRule="auto"/>
        <w:ind w:left="1560" w:hanging="1134"/>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Dinamica experienţei eclesiale reflectată în epistemologia ortodoxă</w:t>
      </w:r>
      <w:r w:rsidRPr="006D2F4F">
        <w:rPr>
          <w:rFonts w:ascii="Times New Roman" w:eastAsia="Times New Roman" w:hAnsi="Times New Roman" w:cs="Times New Roman"/>
          <w:sz w:val="20"/>
          <w:szCs w:val="20"/>
          <w:lang w:val="ro-RO" w:eastAsia="ar-SA"/>
        </w:rPr>
        <w:t>, nr. 1-3,2002</w:t>
      </w:r>
    </w:p>
    <w:p w14:paraId="7398B20C" w14:textId="77777777" w:rsidR="006D2F4F" w:rsidRPr="006D2F4F" w:rsidRDefault="006D2F4F" w:rsidP="006D2F4F">
      <w:pPr>
        <w:suppressAutoHyphens/>
        <w:spacing w:after="0" w:line="240" w:lineRule="auto"/>
        <w:ind w:left="1560" w:hanging="1134"/>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Credinţa şi nădejdea ca expresii ale prezenţei lui Dumnezeu în lume</w:t>
      </w:r>
      <w:r w:rsidRPr="006D2F4F">
        <w:rPr>
          <w:rFonts w:ascii="Times New Roman" w:eastAsia="Times New Roman" w:hAnsi="Times New Roman" w:cs="Times New Roman"/>
          <w:sz w:val="20"/>
          <w:szCs w:val="20"/>
          <w:lang w:val="ro-RO" w:eastAsia="ar-SA"/>
        </w:rPr>
        <w:t>, nr. 7-9, 2002</w:t>
      </w:r>
    </w:p>
    <w:p w14:paraId="43F36E65" w14:textId="77777777" w:rsidR="006D2F4F" w:rsidRPr="006D2F4F" w:rsidRDefault="006D2F4F" w:rsidP="006D2F4F">
      <w:pPr>
        <w:suppressAutoHyphens/>
        <w:spacing w:after="0" w:line="240" w:lineRule="auto"/>
        <w:ind w:left="1560" w:hanging="1134"/>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Dragostea ca supremă cunoaştere-cale de unire a transcendentului cu imanentul</w:t>
      </w:r>
      <w:r w:rsidRPr="006D2F4F">
        <w:rPr>
          <w:rFonts w:ascii="Times New Roman" w:eastAsia="Times New Roman" w:hAnsi="Times New Roman" w:cs="Times New Roman"/>
          <w:sz w:val="20"/>
          <w:szCs w:val="20"/>
          <w:lang w:val="ro-RO" w:eastAsia="ar-SA"/>
        </w:rPr>
        <w:t>, nr. 1-3, 2003</w:t>
      </w:r>
    </w:p>
    <w:p w14:paraId="6CDEFD9E" w14:textId="77777777" w:rsidR="006D2F4F" w:rsidRPr="006D2F4F" w:rsidRDefault="006D2F4F" w:rsidP="006D2F4F">
      <w:pPr>
        <w:suppressAutoHyphens/>
        <w:spacing w:after="0" w:line="240" w:lineRule="auto"/>
        <w:ind w:left="1560" w:hanging="1134"/>
        <w:jc w:val="both"/>
        <w:rPr>
          <w:rFonts w:ascii="Times New Roman" w:eastAsia="Times New Roman" w:hAnsi="Times New Roman" w:cs="Times New Roman"/>
          <w:sz w:val="20"/>
          <w:szCs w:val="20"/>
          <w:lang w:val="ro-RO" w:eastAsia="ar-SA"/>
        </w:rPr>
      </w:pPr>
    </w:p>
    <w:p w14:paraId="41B489F0"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-Revista de studii </w:t>
      </w:r>
      <w:r w:rsidRPr="006D2F4F">
        <w:rPr>
          <w:rFonts w:ascii="Times New Roman" w:eastAsia="Times New Roman" w:hAnsi="Times New Roman" w:cs="Times New Roman"/>
          <w:i/>
          <w:sz w:val="20"/>
          <w:szCs w:val="20"/>
          <w:lang w:val="ro-RO" w:eastAsia="ar-SA"/>
        </w:rPr>
        <w:t xml:space="preserve">Credinţa ortodoxă </w:t>
      </w:r>
      <w:r w:rsidRPr="006D2F4F">
        <w:rPr>
          <w:rFonts w:ascii="Times New Roman" w:eastAsia="Times New Roman" w:hAnsi="Times New Roman" w:cs="Times New Roman"/>
          <w:sz w:val="20"/>
          <w:szCs w:val="20"/>
          <w:lang w:val="ro-RO" w:eastAsia="ar-SA"/>
        </w:rPr>
        <w:t>a Arhiepiscopiei  Ortodoxe a Alba Iuliei</w:t>
      </w:r>
    </w:p>
    <w:p w14:paraId="461C999F" w14:textId="77777777" w:rsidR="006D2F4F" w:rsidRPr="006D2F4F" w:rsidRDefault="006D2F4F" w:rsidP="006D2F4F">
      <w:pPr>
        <w:suppressAutoHyphens/>
        <w:spacing w:after="120" w:line="240" w:lineRule="auto"/>
        <w:ind w:firstLine="426"/>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Ideologizarea ştiinţei</w:t>
      </w:r>
      <w:r w:rsidRPr="006D2F4F">
        <w:rPr>
          <w:rFonts w:ascii="Times New Roman" w:eastAsia="Times New Roman" w:hAnsi="Times New Roman" w:cs="Times New Roman"/>
          <w:sz w:val="20"/>
          <w:szCs w:val="20"/>
          <w:lang w:val="ro-RO" w:eastAsia="ar-SA"/>
        </w:rPr>
        <w:t>, nr. 2, 2000</w:t>
      </w:r>
    </w:p>
    <w:p w14:paraId="523E5602" w14:textId="77777777" w:rsidR="006D2F4F" w:rsidRPr="006D2F4F" w:rsidRDefault="006D2F4F" w:rsidP="006D2F4F">
      <w:pPr>
        <w:suppressAutoHyphens/>
        <w:spacing w:after="120" w:line="240" w:lineRule="auto"/>
        <w:ind w:firstLine="426"/>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b/>
          <w:sz w:val="20"/>
          <w:szCs w:val="20"/>
          <w:lang w:val="ro-RO" w:eastAsia="ar-SA"/>
        </w:rPr>
        <w:t xml:space="preserve"> -</w:t>
      </w:r>
      <w:r w:rsidRPr="006D2F4F">
        <w:rPr>
          <w:rFonts w:ascii="Times New Roman" w:eastAsia="Times New Roman" w:hAnsi="Times New Roman" w:cs="Times New Roman"/>
          <w:i/>
          <w:sz w:val="20"/>
          <w:szCs w:val="20"/>
          <w:lang w:val="ro-RO" w:eastAsia="ar-SA"/>
        </w:rPr>
        <w:t>Concepţia mecanicistă despre univers</w:t>
      </w:r>
      <w:r w:rsidRPr="006D2F4F">
        <w:rPr>
          <w:rFonts w:ascii="Times New Roman" w:eastAsia="Times New Roman" w:hAnsi="Times New Roman" w:cs="Times New Roman"/>
          <w:sz w:val="20"/>
          <w:szCs w:val="20"/>
          <w:lang w:val="ro-RO" w:eastAsia="ar-SA"/>
        </w:rPr>
        <w:t>, nr. 1, 2001</w:t>
      </w:r>
    </w:p>
    <w:p w14:paraId="3C765E1F"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-Revista de studii </w:t>
      </w:r>
      <w:r w:rsidRPr="006D2F4F">
        <w:rPr>
          <w:rFonts w:ascii="Times New Roman" w:eastAsia="Times New Roman" w:hAnsi="Times New Roman" w:cs="Times New Roman"/>
          <w:i/>
          <w:sz w:val="20"/>
          <w:szCs w:val="20"/>
          <w:lang w:val="ro-RO" w:eastAsia="ar-SA"/>
        </w:rPr>
        <w:t>Teologia</w:t>
      </w:r>
      <w:r w:rsidRPr="006D2F4F">
        <w:rPr>
          <w:rFonts w:ascii="Times New Roman" w:eastAsia="Times New Roman" w:hAnsi="Times New Roman" w:cs="Times New Roman"/>
          <w:sz w:val="20"/>
          <w:szCs w:val="20"/>
          <w:lang w:val="ro-RO" w:eastAsia="ar-SA"/>
        </w:rPr>
        <w:t xml:space="preserve"> a Facultăţii de Teologie Ortodoxă din Arad,    </w:t>
      </w:r>
    </w:p>
    <w:p w14:paraId="2405AB79"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          -</w:t>
      </w:r>
      <w:r w:rsidRPr="006D2F4F">
        <w:rPr>
          <w:rFonts w:ascii="Times New Roman" w:eastAsia="Times New Roman" w:hAnsi="Times New Roman" w:cs="Times New Roman"/>
          <w:i/>
          <w:sz w:val="20"/>
          <w:szCs w:val="20"/>
          <w:lang w:val="ro-RO" w:eastAsia="ar-SA"/>
        </w:rPr>
        <w:t>Continuumul spaţiu-timp din perspectiva fizicii şi a teologiei</w:t>
      </w:r>
      <w:r w:rsidRPr="006D2F4F">
        <w:rPr>
          <w:rFonts w:ascii="Times New Roman" w:eastAsia="Times New Roman" w:hAnsi="Times New Roman" w:cs="Times New Roman"/>
          <w:sz w:val="20"/>
          <w:szCs w:val="20"/>
          <w:lang w:val="ro-RO" w:eastAsia="ar-SA"/>
        </w:rPr>
        <w:t>, nr. 3, 2000</w:t>
      </w:r>
    </w:p>
    <w:p w14:paraId="088FFD21"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-Revista </w:t>
      </w:r>
      <w:r w:rsidRPr="006D2F4F">
        <w:rPr>
          <w:rFonts w:ascii="Times New Roman" w:eastAsia="Times New Roman" w:hAnsi="Times New Roman" w:cs="Times New Roman"/>
          <w:i/>
          <w:sz w:val="20"/>
          <w:szCs w:val="20"/>
          <w:lang w:val="ro-RO" w:eastAsia="ar-SA"/>
        </w:rPr>
        <w:t>Scara</w:t>
      </w:r>
      <w:r w:rsidRPr="006D2F4F">
        <w:rPr>
          <w:rFonts w:ascii="Times New Roman" w:eastAsia="Times New Roman" w:hAnsi="Times New Roman" w:cs="Times New Roman"/>
          <w:sz w:val="20"/>
          <w:szCs w:val="20"/>
          <w:lang w:val="ro-RO" w:eastAsia="ar-SA"/>
        </w:rPr>
        <w:t xml:space="preserve">, Bucureşti: </w:t>
      </w:r>
      <w:r w:rsidRPr="006D2F4F">
        <w:rPr>
          <w:rFonts w:ascii="Times New Roman" w:eastAsia="Times New Roman" w:hAnsi="Times New Roman" w:cs="Times New Roman"/>
          <w:sz w:val="20"/>
          <w:szCs w:val="20"/>
          <w:lang w:val="ro-RO" w:eastAsia="ar-SA"/>
        </w:rPr>
        <w:br/>
        <w:t xml:space="preserve">        -</w:t>
      </w:r>
      <w:r w:rsidRPr="006D2F4F">
        <w:rPr>
          <w:rFonts w:ascii="Times New Roman" w:eastAsia="Times New Roman" w:hAnsi="Times New Roman" w:cs="Times New Roman"/>
          <w:i/>
          <w:sz w:val="20"/>
          <w:szCs w:val="20"/>
          <w:lang w:val="ro-RO" w:eastAsia="ar-SA"/>
        </w:rPr>
        <w:t>Despre spaţiu şi timp în fizică şi teologie</w:t>
      </w:r>
      <w:r w:rsidRPr="006D2F4F">
        <w:rPr>
          <w:rFonts w:ascii="Times New Roman" w:eastAsia="Times New Roman" w:hAnsi="Times New Roman" w:cs="Times New Roman"/>
          <w:sz w:val="20"/>
          <w:szCs w:val="20"/>
          <w:lang w:val="ro-RO" w:eastAsia="ar-SA"/>
        </w:rPr>
        <w:t xml:space="preserve"> (o îmbunătăţire a studiului </w:t>
      </w:r>
      <w:r w:rsidRPr="006D2F4F">
        <w:rPr>
          <w:rFonts w:ascii="Times New Roman" w:eastAsia="Times New Roman" w:hAnsi="Times New Roman" w:cs="Times New Roman"/>
          <w:i/>
          <w:sz w:val="20"/>
          <w:szCs w:val="20"/>
          <w:lang w:val="ro-RO" w:eastAsia="ar-SA"/>
        </w:rPr>
        <w:t>Continuumul spaţiu-timp din perspectiva fizicii şi a teologiei</w:t>
      </w:r>
      <w:r w:rsidRPr="006D2F4F">
        <w:rPr>
          <w:rFonts w:ascii="Times New Roman" w:eastAsia="Times New Roman" w:hAnsi="Times New Roman" w:cs="Times New Roman"/>
          <w:sz w:val="20"/>
          <w:szCs w:val="20"/>
          <w:lang w:val="ro-RO" w:eastAsia="ar-SA"/>
        </w:rPr>
        <w:t xml:space="preserve">, Revista de studii </w:t>
      </w:r>
      <w:r w:rsidRPr="006D2F4F">
        <w:rPr>
          <w:rFonts w:ascii="Times New Roman" w:eastAsia="Times New Roman" w:hAnsi="Times New Roman" w:cs="Times New Roman"/>
          <w:i/>
          <w:sz w:val="20"/>
          <w:szCs w:val="20"/>
          <w:lang w:val="ro-RO" w:eastAsia="ar-SA"/>
        </w:rPr>
        <w:t>Teologia</w:t>
      </w:r>
      <w:r w:rsidRPr="006D2F4F">
        <w:rPr>
          <w:rFonts w:ascii="Times New Roman" w:eastAsia="Times New Roman" w:hAnsi="Times New Roman" w:cs="Times New Roman"/>
          <w:sz w:val="20"/>
          <w:szCs w:val="20"/>
          <w:lang w:val="ro-RO" w:eastAsia="ar-SA"/>
        </w:rPr>
        <w:t xml:space="preserve"> a Facultăţii de Teologie Ortodoxă din Arad nr. 3, 2000), nr. 6, 2000</w:t>
      </w:r>
    </w:p>
    <w:p w14:paraId="16EE88FF" w14:textId="77777777" w:rsidR="006D2F4F" w:rsidRPr="006D2F4F" w:rsidRDefault="006D2F4F" w:rsidP="006D2F4F">
      <w:pPr>
        <w:suppressAutoHyphens/>
        <w:spacing w:after="120" w:line="240" w:lineRule="auto"/>
        <w:ind w:firstLine="426"/>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Învăţământul-între tradiţie şi modernitate</w:t>
      </w:r>
      <w:r w:rsidRPr="006D2F4F">
        <w:rPr>
          <w:rFonts w:ascii="Times New Roman" w:eastAsia="Times New Roman" w:hAnsi="Times New Roman" w:cs="Times New Roman"/>
          <w:sz w:val="20"/>
          <w:szCs w:val="20"/>
          <w:lang w:val="ro-RO" w:eastAsia="ar-SA"/>
        </w:rPr>
        <w:t>, nr. 7, 2001</w:t>
      </w:r>
    </w:p>
    <w:p w14:paraId="580A6658"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-Almanahul Mitropoliei Banatului:</w:t>
      </w:r>
    </w:p>
    <w:p w14:paraId="2205114B" w14:textId="77777777" w:rsidR="006D2F4F" w:rsidRPr="006D2F4F" w:rsidRDefault="006D2F4F" w:rsidP="006D2F4F">
      <w:pPr>
        <w:suppressAutoHyphens/>
        <w:spacing w:after="120" w:line="240" w:lineRule="auto"/>
        <w:ind w:firstLine="426"/>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lastRenderedPageBreak/>
        <w:t>-</w:t>
      </w:r>
      <w:r w:rsidRPr="006D2F4F">
        <w:rPr>
          <w:rFonts w:ascii="Times New Roman" w:eastAsia="Times New Roman" w:hAnsi="Times New Roman" w:cs="Times New Roman"/>
          <w:i/>
          <w:sz w:val="20"/>
          <w:szCs w:val="20"/>
          <w:lang w:val="ro-RO" w:eastAsia="ar-SA"/>
        </w:rPr>
        <w:t>Teosofia. O nouă religie?</w:t>
      </w:r>
      <w:r w:rsidRPr="006D2F4F">
        <w:rPr>
          <w:rFonts w:ascii="Times New Roman" w:eastAsia="Times New Roman" w:hAnsi="Times New Roman" w:cs="Times New Roman"/>
          <w:sz w:val="20"/>
          <w:szCs w:val="20"/>
          <w:lang w:val="ro-RO" w:eastAsia="ar-SA"/>
        </w:rPr>
        <w:t>, 1999</w:t>
      </w:r>
    </w:p>
    <w:p w14:paraId="37751D20" w14:textId="77777777" w:rsidR="006D2F4F" w:rsidRPr="006D2F4F" w:rsidRDefault="006D2F4F" w:rsidP="006D2F4F">
      <w:pPr>
        <w:suppressAutoHyphens/>
        <w:spacing w:after="120" w:line="240" w:lineRule="auto"/>
        <w:ind w:firstLine="426"/>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 -</w:t>
      </w:r>
      <w:r w:rsidRPr="006D2F4F">
        <w:rPr>
          <w:rFonts w:ascii="Times New Roman" w:eastAsia="Times New Roman" w:hAnsi="Times New Roman" w:cs="Times New Roman"/>
          <w:i/>
          <w:sz w:val="20"/>
          <w:szCs w:val="20"/>
          <w:lang w:val="ro-RO" w:eastAsia="ar-SA"/>
        </w:rPr>
        <w:t>Doctrina recapitulării creaţiei în Hristos la Sfântul Irineu al Lyonului</w:t>
      </w:r>
      <w:r w:rsidRPr="006D2F4F">
        <w:rPr>
          <w:rFonts w:ascii="Times New Roman" w:eastAsia="Times New Roman" w:hAnsi="Times New Roman" w:cs="Times New Roman"/>
          <w:sz w:val="20"/>
          <w:szCs w:val="20"/>
          <w:lang w:val="ro-RO" w:eastAsia="ar-SA"/>
        </w:rPr>
        <w:t>, 2001</w:t>
      </w:r>
    </w:p>
    <w:p w14:paraId="22EB14EA" w14:textId="77777777" w:rsidR="006D2F4F" w:rsidRPr="006D2F4F" w:rsidRDefault="006D2F4F" w:rsidP="006D2F4F">
      <w:pPr>
        <w:suppressAutoHyphens/>
        <w:spacing w:after="120" w:line="240" w:lineRule="auto"/>
        <w:ind w:firstLine="426"/>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-Almanahul Arhiepiscopiei Ortodoxe a Alba Iuliei</w:t>
      </w:r>
    </w:p>
    <w:p w14:paraId="2F8E2901" w14:textId="77777777" w:rsidR="006D2F4F" w:rsidRPr="006D2F4F" w:rsidRDefault="006D2F4F" w:rsidP="006D2F4F">
      <w:pPr>
        <w:suppressAutoHyphens/>
        <w:spacing w:after="120" w:line="240" w:lineRule="auto"/>
        <w:ind w:firstLine="426"/>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Unitatea Bisericii</w:t>
      </w:r>
      <w:r w:rsidRPr="006D2F4F">
        <w:rPr>
          <w:rFonts w:ascii="Times New Roman" w:eastAsia="Times New Roman" w:hAnsi="Times New Roman" w:cs="Times New Roman"/>
          <w:sz w:val="20"/>
          <w:szCs w:val="20"/>
          <w:lang w:val="ro-RO" w:eastAsia="ar-SA"/>
        </w:rPr>
        <w:t>, 2000</w:t>
      </w:r>
    </w:p>
    <w:p w14:paraId="7BC7D697"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-Anuarul Facultăţii de Teologie Ortodoxă din Bucureşti, 2001:</w:t>
      </w:r>
    </w:p>
    <w:p w14:paraId="3C8046C8" w14:textId="77777777" w:rsidR="006D2F4F" w:rsidRPr="006D2F4F" w:rsidRDefault="006D2F4F" w:rsidP="006D2F4F">
      <w:pPr>
        <w:suppressAutoHyphens/>
        <w:spacing w:after="120" w:line="240" w:lineRule="auto"/>
        <w:ind w:firstLine="426"/>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Cunoaşterea ştiinţifică în paradigma tradiţională şi modernă</w:t>
      </w:r>
    </w:p>
    <w:p w14:paraId="20283E1A"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-Anuarul Facultăţii de Teologie Ortodoxă din Bucureşti, 2002:</w:t>
      </w:r>
    </w:p>
    <w:p w14:paraId="42E31DF2" w14:textId="77777777" w:rsidR="006D2F4F" w:rsidRPr="006D2F4F" w:rsidRDefault="006D2F4F" w:rsidP="006D2F4F">
      <w:pPr>
        <w:suppressAutoHyphens/>
        <w:spacing w:after="120" w:line="240" w:lineRule="auto"/>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        -</w:t>
      </w:r>
      <w:r w:rsidRPr="006D2F4F">
        <w:rPr>
          <w:rFonts w:ascii="Times New Roman" w:eastAsia="Times New Roman" w:hAnsi="Times New Roman" w:cs="Times New Roman"/>
          <w:i/>
          <w:sz w:val="20"/>
          <w:szCs w:val="20"/>
          <w:lang w:val="ro-RO" w:eastAsia="ar-SA"/>
        </w:rPr>
        <w:t>Dimensiunea existenţială-o exigenţă comună epistemologiei filosofiei antice şi teologiei</w:t>
      </w:r>
    </w:p>
    <w:p w14:paraId="1E00B717" w14:textId="77777777" w:rsidR="006D2F4F" w:rsidRPr="006D2F4F" w:rsidRDefault="006D2F4F" w:rsidP="006D2F4F">
      <w:pPr>
        <w:suppressAutoHyphens/>
        <w:spacing w:after="120" w:line="240" w:lineRule="auto"/>
        <w:ind w:left="-9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w:t>
      </w:r>
      <w:r w:rsidRPr="006D2F4F">
        <w:rPr>
          <w:rFonts w:ascii="Times New Roman" w:eastAsia="Times New Roman" w:hAnsi="Times New Roman" w:cs="Times New Roman"/>
          <w:sz w:val="20"/>
          <w:szCs w:val="20"/>
          <w:lang w:val="ro-RO" w:eastAsia="ar-SA"/>
        </w:rPr>
        <w:t xml:space="preserve">Volumul </w:t>
      </w:r>
      <w:r w:rsidRPr="006D2F4F">
        <w:rPr>
          <w:rFonts w:ascii="Times New Roman" w:eastAsia="Times New Roman" w:hAnsi="Times New Roman" w:cs="Times New Roman"/>
          <w:i/>
          <w:sz w:val="20"/>
          <w:szCs w:val="20"/>
          <w:lang w:val="ro-RO" w:eastAsia="ar-SA"/>
        </w:rPr>
        <w:t>Science and Religion</w:t>
      </w:r>
      <w:r w:rsidRPr="006D2F4F">
        <w:rPr>
          <w:rFonts w:ascii="Times New Roman" w:eastAsia="Times New Roman" w:hAnsi="Times New Roman" w:cs="Times New Roman"/>
          <w:sz w:val="20"/>
          <w:szCs w:val="20"/>
          <w:lang w:val="ro-RO" w:eastAsia="ar-SA"/>
        </w:rPr>
        <w:t xml:space="preserve">. </w:t>
      </w:r>
      <w:r w:rsidRPr="006D2F4F">
        <w:rPr>
          <w:rFonts w:ascii="Times New Roman" w:eastAsia="Times New Roman" w:hAnsi="Times New Roman" w:cs="Times New Roman"/>
          <w:i/>
          <w:sz w:val="20"/>
          <w:szCs w:val="20"/>
          <w:lang w:val="fr-FR" w:eastAsia="ar-SA"/>
        </w:rPr>
        <w:t>Dialogues</w:t>
      </w:r>
      <w:r w:rsidRPr="006D2F4F">
        <w:rPr>
          <w:rFonts w:ascii="Times New Roman" w:eastAsia="Times New Roman" w:hAnsi="Times New Roman" w:cs="Times New Roman"/>
          <w:sz w:val="20"/>
          <w:szCs w:val="20"/>
          <w:lang w:val="fr-FR" w:eastAsia="ar-SA"/>
        </w:rPr>
        <w:t xml:space="preserve">, </w:t>
      </w:r>
      <w:proofErr w:type="spellStart"/>
      <w:r w:rsidRPr="006D2F4F">
        <w:rPr>
          <w:rFonts w:ascii="Times New Roman" w:eastAsia="Times New Roman" w:hAnsi="Times New Roman" w:cs="Times New Roman"/>
          <w:sz w:val="20"/>
          <w:szCs w:val="20"/>
          <w:lang w:val="fr-FR" w:eastAsia="ar-SA"/>
        </w:rPr>
        <w:t>editori</w:t>
      </w:r>
      <w:proofErr w:type="spellEnd"/>
      <w:r w:rsidRPr="006D2F4F">
        <w:rPr>
          <w:rFonts w:ascii="Times New Roman" w:eastAsia="Times New Roman" w:hAnsi="Times New Roman" w:cs="Times New Roman"/>
          <w:sz w:val="20"/>
          <w:szCs w:val="20"/>
          <w:lang w:val="fr-FR" w:eastAsia="ar-SA"/>
        </w:rPr>
        <w:t xml:space="preserve"> Radu </w:t>
      </w:r>
      <w:proofErr w:type="spellStart"/>
      <w:r w:rsidRPr="006D2F4F">
        <w:rPr>
          <w:rFonts w:ascii="Times New Roman" w:eastAsia="Times New Roman" w:hAnsi="Times New Roman" w:cs="Times New Roman"/>
          <w:sz w:val="20"/>
          <w:szCs w:val="20"/>
          <w:lang w:val="fr-FR" w:eastAsia="ar-SA"/>
        </w:rPr>
        <w:t>Constantinescu</w:t>
      </w:r>
      <w:proofErr w:type="spellEnd"/>
      <w:r w:rsidRPr="006D2F4F">
        <w:rPr>
          <w:rFonts w:ascii="Times New Roman" w:eastAsia="Times New Roman" w:hAnsi="Times New Roman" w:cs="Times New Roman"/>
          <w:sz w:val="20"/>
          <w:szCs w:val="20"/>
          <w:lang w:val="fr-FR" w:eastAsia="ar-SA"/>
        </w:rPr>
        <w:t xml:space="preserve">, </w:t>
      </w:r>
      <w:proofErr w:type="spellStart"/>
      <w:r w:rsidRPr="006D2F4F">
        <w:rPr>
          <w:rFonts w:ascii="Times New Roman" w:eastAsia="Times New Roman" w:hAnsi="Times New Roman" w:cs="Times New Roman"/>
          <w:sz w:val="20"/>
          <w:szCs w:val="20"/>
          <w:lang w:val="fr-FR" w:eastAsia="ar-SA"/>
        </w:rPr>
        <w:t>Gelu</w:t>
      </w:r>
      <w:proofErr w:type="spellEnd"/>
      <w:r w:rsidRPr="006D2F4F">
        <w:rPr>
          <w:rFonts w:ascii="Times New Roman" w:eastAsia="Times New Roman" w:hAnsi="Times New Roman" w:cs="Times New Roman"/>
          <w:sz w:val="20"/>
          <w:szCs w:val="20"/>
          <w:lang w:val="fr-FR" w:eastAsia="ar-SA"/>
        </w:rPr>
        <w:t xml:space="preserve"> </w:t>
      </w:r>
      <w:proofErr w:type="spellStart"/>
      <w:r w:rsidRPr="006D2F4F">
        <w:rPr>
          <w:rFonts w:ascii="Times New Roman" w:eastAsia="Times New Roman" w:hAnsi="Times New Roman" w:cs="Times New Roman"/>
          <w:sz w:val="20"/>
          <w:szCs w:val="20"/>
          <w:lang w:val="fr-FR" w:eastAsia="ar-SA"/>
        </w:rPr>
        <w:t>Călina</w:t>
      </w:r>
      <w:proofErr w:type="spellEnd"/>
      <w:r w:rsidRPr="006D2F4F">
        <w:rPr>
          <w:rFonts w:ascii="Times New Roman" w:eastAsia="Times New Roman" w:hAnsi="Times New Roman" w:cs="Times New Roman"/>
          <w:sz w:val="20"/>
          <w:szCs w:val="20"/>
          <w:lang w:val="fr-FR" w:eastAsia="ar-SA"/>
        </w:rPr>
        <w:t xml:space="preserve">, Printing House, </w:t>
      </w:r>
      <w:proofErr w:type="spellStart"/>
      <w:r w:rsidRPr="006D2F4F">
        <w:rPr>
          <w:rFonts w:ascii="Times New Roman" w:eastAsia="Times New Roman" w:hAnsi="Times New Roman" w:cs="Times New Roman"/>
          <w:sz w:val="20"/>
          <w:szCs w:val="20"/>
          <w:lang w:val="fr-FR" w:eastAsia="ar-SA"/>
        </w:rPr>
        <w:t>Mitropolia</w:t>
      </w:r>
      <w:proofErr w:type="spellEnd"/>
      <w:r w:rsidRPr="006D2F4F">
        <w:rPr>
          <w:rFonts w:ascii="Times New Roman" w:eastAsia="Times New Roman" w:hAnsi="Times New Roman" w:cs="Times New Roman"/>
          <w:sz w:val="20"/>
          <w:szCs w:val="20"/>
          <w:lang w:val="fr-FR" w:eastAsia="ar-SA"/>
        </w:rPr>
        <w:t xml:space="preserve"> </w:t>
      </w:r>
      <w:proofErr w:type="spellStart"/>
      <w:r w:rsidRPr="006D2F4F">
        <w:rPr>
          <w:rFonts w:ascii="Times New Roman" w:eastAsia="Times New Roman" w:hAnsi="Times New Roman" w:cs="Times New Roman"/>
          <w:sz w:val="20"/>
          <w:szCs w:val="20"/>
          <w:lang w:val="fr-FR" w:eastAsia="ar-SA"/>
        </w:rPr>
        <w:t>Olteniei</w:t>
      </w:r>
      <w:proofErr w:type="spellEnd"/>
      <w:r w:rsidRPr="006D2F4F">
        <w:rPr>
          <w:rFonts w:ascii="Times New Roman" w:eastAsia="Times New Roman" w:hAnsi="Times New Roman" w:cs="Times New Roman"/>
          <w:sz w:val="20"/>
          <w:szCs w:val="20"/>
          <w:lang w:val="fr-FR" w:eastAsia="ar-SA"/>
        </w:rPr>
        <w:t>, Craiova, 2002</w:t>
      </w:r>
    </w:p>
    <w:p w14:paraId="1C7CAF98" w14:textId="77777777" w:rsidR="006D2F4F" w:rsidRPr="006D2F4F" w:rsidRDefault="006D2F4F" w:rsidP="006D2F4F">
      <w:pPr>
        <w:suppressAutoHyphens/>
        <w:spacing w:after="0" w:line="240" w:lineRule="auto"/>
        <w:jc w:val="both"/>
        <w:rPr>
          <w:rFonts w:ascii="Times New Roman" w:eastAsia="Times New Roman" w:hAnsi="Times New Roman" w:cs="Times New Roman"/>
          <w:i/>
          <w:sz w:val="20"/>
          <w:szCs w:val="20"/>
          <w:lang w:val="fr-FR" w:eastAsia="ar-SA"/>
        </w:rPr>
      </w:pPr>
      <w:r w:rsidRPr="006D2F4F">
        <w:rPr>
          <w:rFonts w:ascii="Times New Roman" w:eastAsia="Times New Roman" w:hAnsi="Times New Roman" w:cs="Times New Roman"/>
          <w:i/>
          <w:sz w:val="20"/>
          <w:szCs w:val="20"/>
          <w:lang w:val="fr-FR" w:eastAsia="ar-SA"/>
        </w:rPr>
        <w:t xml:space="preserve">         -La téléologie scientifique – une chance de rencontre entre théologie et science</w:t>
      </w:r>
    </w:p>
    <w:p w14:paraId="76692392" w14:textId="77777777" w:rsidR="006D2F4F" w:rsidRPr="006D2F4F" w:rsidRDefault="006D2F4F" w:rsidP="006D2F4F">
      <w:pPr>
        <w:suppressAutoHyphens/>
        <w:spacing w:after="0" w:line="240" w:lineRule="auto"/>
        <w:jc w:val="both"/>
        <w:rPr>
          <w:rFonts w:ascii="Times New Roman" w:eastAsia="Times New Roman" w:hAnsi="Times New Roman" w:cs="Times New Roman"/>
          <w:i/>
          <w:sz w:val="20"/>
          <w:szCs w:val="20"/>
          <w:lang w:val="fr-FR" w:eastAsia="ar-SA"/>
        </w:rPr>
      </w:pPr>
      <w:r w:rsidRPr="006D2F4F">
        <w:rPr>
          <w:rFonts w:ascii="Times New Roman" w:eastAsia="Times New Roman" w:hAnsi="Times New Roman" w:cs="Times New Roman"/>
          <w:sz w:val="20"/>
          <w:szCs w:val="20"/>
          <w:lang w:val="ro-RO" w:eastAsia="ar-SA"/>
        </w:rPr>
        <w:t>-Centrul pentru studii de teologie aplicată, Mitropolia Olteniei, Craiova, 2002</w:t>
      </w:r>
    </w:p>
    <w:p w14:paraId="3A869193"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it-IT" w:eastAsia="ar-SA"/>
        </w:rPr>
        <w:t xml:space="preserve">         </w:t>
      </w:r>
      <w:r w:rsidRPr="006D2F4F">
        <w:rPr>
          <w:rFonts w:ascii="Times New Roman" w:eastAsia="Times New Roman" w:hAnsi="Times New Roman" w:cs="Times New Roman"/>
          <w:i/>
          <w:sz w:val="20"/>
          <w:szCs w:val="20"/>
          <w:lang w:val="ro-RO" w:eastAsia="ar-SA"/>
        </w:rPr>
        <w:t>-Teoria cosmologică a big bang-ului. Implicaţii filosofice</w:t>
      </w:r>
      <w:r w:rsidRPr="006D2F4F">
        <w:rPr>
          <w:rFonts w:ascii="Times New Roman" w:eastAsia="Times New Roman" w:hAnsi="Times New Roman" w:cs="Times New Roman"/>
          <w:sz w:val="20"/>
          <w:szCs w:val="20"/>
          <w:lang w:val="ro-RO" w:eastAsia="ar-SA"/>
        </w:rPr>
        <w:t xml:space="preserve">, în volumul </w:t>
      </w:r>
      <w:r w:rsidRPr="006D2F4F">
        <w:rPr>
          <w:rFonts w:ascii="Times New Roman" w:eastAsia="Times New Roman" w:hAnsi="Times New Roman" w:cs="Times New Roman"/>
          <w:i/>
          <w:sz w:val="20"/>
          <w:szCs w:val="20"/>
          <w:lang w:val="ro-RO" w:eastAsia="ar-SA"/>
        </w:rPr>
        <w:t>Teologie şi ştiinţe naturale</w:t>
      </w:r>
    </w:p>
    <w:p w14:paraId="578B7FDB"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         -</w:t>
      </w:r>
      <w:r w:rsidRPr="006D2F4F">
        <w:rPr>
          <w:rFonts w:ascii="Times New Roman" w:eastAsia="Times New Roman" w:hAnsi="Times New Roman" w:cs="Times New Roman"/>
          <w:i/>
          <w:sz w:val="20"/>
          <w:szCs w:val="20"/>
          <w:lang w:val="ro-RO" w:eastAsia="ar-SA"/>
        </w:rPr>
        <w:t>Noua orientare cosmologică impusă de teoria relativităţii generalizate şi de fizica cuantică-o şansă de întâlnire între teologie şi ştiinţă</w:t>
      </w:r>
      <w:r w:rsidRPr="006D2F4F">
        <w:rPr>
          <w:rFonts w:ascii="Times New Roman" w:eastAsia="Times New Roman" w:hAnsi="Times New Roman" w:cs="Times New Roman"/>
          <w:sz w:val="20"/>
          <w:szCs w:val="20"/>
          <w:lang w:val="ro-RO" w:eastAsia="ar-SA"/>
        </w:rPr>
        <w:t>, idem</w:t>
      </w:r>
    </w:p>
    <w:p w14:paraId="1DB4CB07"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p>
    <w:p w14:paraId="3BDD968C"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-Revista </w:t>
      </w:r>
      <w:r w:rsidRPr="006D2F4F">
        <w:rPr>
          <w:rFonts w:ascii="Times New Roman" w:eastAsia="Times New Roman" w:hAnsi="Times New Roman" w:cs="Times New Roman"/>
          <w:i/>
          <w:sz w:val="20"/>
          <w:szCs w:val="20"/>
          <w:lang w:val="ro-RO" w:eastAsia="ar-SA"/>
        </w:rPr>
        <w:t>Noua reprezentare a lumii</w:t>
      </w:r>
      <w:r w:rsidRPr="006D2F4F">
        <w:rPr>
          <w:rFonts w:ascii="Times New Roman" w:eastAsia="Times New Roman" w:hAnsi="Times New Roman" w:cs="Times New Roman"/>
          <w:sz w:val="20"/>
          <w:szCs w:val="20"/>
          <w:lang w:val="ro-RO" w:eastAsia="ar-SA"/>
        </w:rPr>
        <w:t xml:space="preserve">, Editura Eonul Dogmatic, Bucureşti, 2002, apărută în cadrul proiectului de cercetare interdisciplinară </w:t>
      </w:r>
      <w:r w:rsidRPr="006D2F4F">
        <w:rPr>
          <w:rFonts w:ascii="Times New Roman" w:eastAsia="Times New Roman" w:hAnsi="Times New Roman" w:cs="Times New Roman"/>
          <w:i/>
          <w:sz w:val="20"/>
          <w:szCs w:val="20"/>
          <w:lang w:val="ro-RO" w:eastAsia="ar-SA"/>
        </w:rPr>
        <w:t>Cosmologia contemporană-o interfaţă între teologie şi ştiinţă</w:t>
      </w:r>
      <w:r w:rsidRPr="006D2F4F">
        <w:rPr>
          <w:rFonts w:ascii="Times New Roman" w:eastAsia="Times New Roman" w:hAnsi="Times New Roman" w:cs="Times New Roman"/>
          <w:sz w:val="20"/>
          <w:szCs w:val="20"/>
          <w:lang w:val="ro-RO" w:eastAsia="ar-SA"/>
        </w:rPr>
        <w:t>, realizat în cadrul Institutului Astronomic al Academiei Române:</w:t>
      </w:r>
    </w:p>
    <w:p w14:paraId="3EE54BE1"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              -</w:t>
      </w:r>
      <w:r w:rsidRPr="006D2F4F">
        <w:rPr>
          <w:rFonts w:ascii="Times New Roman" w:eastAsia="Times New Roman" w:hAnsi="Times New Roman" w:cs="Times New Roman"/>
          <w:i/>
          <w:sz w:val="20"/>
          <w:szCs w:val="20"/>
          <w:lang w:val="ro-RO" w:eastAsia="ar-SA"/>
        </w:rPr>
        <w:t>Simbolismul religios-o constantă în cosmologia evidenţiată de experienţa mitică a lumii</w:t>
      </w:r>
      <w:r w:rsidRPr="006D2F4F">
        <w:rPr>
          <w:rFonts w:ascii="Times New Roman" w:eastAsia="Times New Roman" w:hAnsi="Times New Roman" w:cs="Times New Roman"/>
          <w:sz w:val="20"/>
          <w:szCs w:val="20"/>
          <w:lang w:val="ro-RO" w:eastAsia="ar-SA"/>
        </w:rPr>
        <w:t xml:space="preserve">, </w:t>
      </w:r>
    </w:p>
    <w:p w14:paraId="7D9CDA77"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 xml:space="preserve">              -Simbolistica religioasă-o trăsătură comună cosmologiei filosofilor ionieni şi pitagoreici</w:t>
      </w:r>
      <w:r w:rsidRPr="006D2F4F">
        <w:rPr>
          <w:rFonts w:ascii="Times New Roman" w:eastAsia="Times New Roman" w:hAnsi="Times New Roman" w:cs="Times New Roman"/>
          <w:sz w:val="20"/>
          <w:szCs w:val="20"/>
          <w:lang w:val="ro-RO" w:eastAsia="ar-SA"/>
        </w:rPr>
        <w:t>, idem</w:t>
      </w:r>
    </w:p>
    <w:p w14:paraId="0575FE5F"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ab/>
        <w:t>-</w:t>
      </w:r>
      <w:r w:rsidRPr="006D2F4F">
        <w:rPr>
          <w:rFonts w:ascii="Times New Roman" w:eastAsia="Times New Roman" w:hAnsi="Times New Roman" w:cs="Times New Roman"/>
          <w:i/>
          <w:sz w:val="20"/>
          <w:szCs w:val="20"/>
          <w:lang w:val="ro-RO" w:eastAsia="ar-SA"/>
        </w:rPr>
        <w:t xml:space="preserve">Ontologia simbolică a cosmologiei lui Platon şi Aristotel, </w:t>
      </w:r>
      <w:r w:rsidRPr="006D2F4F">
        <w:rPr>
          <w:rFonts w:ascii="Times New Roman" w:eastAsia="Times New Roman" w:hAnsi="Times New Roman" w:cs="Times New Roman"/>
          <w:sz w:val="20"/>
          <w:szCs w:val="20"/>
          <w:lang w:val="ro-RO" w:eastAsia="ar-SA"/>
        </w:rPr>
        <w:t>nr. 2, 2004</w:t>
      </w:r>
    </w:p>
    <w:p w14:paraId="1AAC2ECC"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p>
    <w:p w14:paraId="5A8C08FF"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-Revista </w:t>
      </w:r>
      <w:r w:rsidRPr="006D2F4F">
        <w:rPr>
          <w:rFonts w:ascii="Times New Roman" w:eastAsia="Times New Roman" w:hAnsi="Times New Roman" w:cs="Times New Roman"/>
          <w:i/>
          <w:sz w:val="20"/>
          <w:szCs w:val="20"/>
          <w:lang w:val="ro-RO" w:eastAsia="ar-SA"/>
        </w:rPr>
        <w:t>Ortodoxia</w:t>
      </w:r>
      <w:r w:rsidRPr="006D2F4F">
        <w:rPr>
          <w:rFonts w:ascii="Times New Roman" w:eastAsia="Times New Roman" w:hAnsi="Times New Roman" w:cs="Times New Roman"/>
          <w:sz w:val="20"/>
          <w:szCs w:val="20"/>
          <w:lang w:val="ro-RO" w:eastAsia="ar-SA"/>
        </w:rPr>
        <w:t>, nr. 1-2, Bucureşti, 2002</w:t>
      </w:r>
    </w:p>
    <w:p w14:paraId="49420404" w14:textId="77777777" w:rsidR="006D2F4F" w:rsidRPr="006D2F4F" w:rsidRDefault="006D2F4F" w:rsidP="006D2F4F">
      <w:pPr>
        <w:suppressAutoHyphens/>
        <w:spacing w:after="0" w:line="240" w:lineRule="auto"/>
        <w:ind w:left="720"/>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 -</w:t>
      </w:r>
      <w:r w:rsidRPr="006D2F4F">
        <w:rPr>
          <w:rFonts w:ascii="Times New Roman" w:eastAsia="Times New Roman" w:hAnsi="Times New Roman" w:cs="Times New Roman"/>
          <w:i/>
          <w:sz w:val="20"/>
          <w:szCs w:val="20"/>
          <w:lang w:val="ro-RO" w:eastAsia="ar-SA"/>
        </w:rPr>
        <w:t>Teoriile morfologice şi teleologia ştiinţifică</w:t>
      </w:r>
      <w:r w:rsidRPr="006D2F4F">
        <w:rPr>
          <w:rFonts w:ascii="Times New Roman" w:eastAsia="Times New Roman" w:hAnsi="Times New Roman" w:cs="Times New Roman"/>
          <w:sz w:val="20"/>
          <w:szCs w:val="20"/>
          <w:lang w:val="ro-RO" w:eastAsia="ar-SA"/>
        </w:rPr>
        <w:t xml:space="preserve"> </w:t>
      </w:r>
    </w:p>
    <w:p w14:paraId="04A0DE14" w14:textId="77777777" w:rsidR="006D2F4F" w:rsidRPr="006D2F4F" w:rsidRDefault="006D2F4F" w:rsidP="006D2F4F">
      <w:pPr>
        <w:suppressAutoHyphens/>
        <w:spacing w:after="0" w:line="240" w:lineRule="auto"/>
        <w:ind w:left="720"/>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-Sfânta Scriptură-cale de experienţă a harului. Repere ermineutice în teologia Sfântului Ioan Gură de Aur</w:t>
      </w:r>
      <w:r w:rsidRPr="006D2F4F">
        <w:rPr>
          <w:rFonts w:ascii="Times New Roman" w:eastAsia="Times New Roman" w:hAnsi="Times New Roman" w:cs="Times New Roman"/>
          <w:sz w:val="20"/>
          <w:szCs w:val="20"/>
          <w:lang w:val="ro-RO" w:eastAsia="ar-SA"/>
        </w:rPr>
        <w:t>, Anuarul Facultăţii de Teologie Ortodoxă Bucureşti, 2009</w:t>
      </w:r>
    </w:p>
    <w:p w14:paraId="2A7469D4" w14:textId="77777777" w:rsidR="006D2F4F" w:rsidRPr="006D2F4F" w:rsidRDefault="006D2F4F" w:rsidP="006D2F4F">
      <w:pPr>
        <w:suppressAutoHyphens/>
        <w:spacing w:after="0" w:line="240" w:lineRule="auto"/>
        <w:ind w:left="720"/>
        <w:jc w:val="both"/>
        <w:rPr>
          <w:rFonts w:ascii="Times New Roman" w:eastAsia="Times New Roman" w:hAnsi="Times New Roman" w:cs="Times New Roman"/>
          <w:sz w:val="20"/>
          <w:szCs w:val="20"/>
          <w:lang w:val="ro-RO" w:eastAsia="ar-SA"/>
        </w:rPr>
      </w:pPr>
    </w:p>
    <w:p w14:paraId="4F0CA535" w14:textId="77777777" w:rsidR="006D2F4F" w:rsidRPr="006D2F4F" w:rsidRDefault="006D2F4F" w:rsidP="006D2F4F">
      <w:pPr>
        <w:suppressAutoHyphens/>
        <w:spacing w:after="0" w:line="240" w:lineRule="auto"/>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-Revista </w:t>
      </w:r>
      <w:r w:rsidRPr="006D2F4F">
        <w:rPr>
          <w:rFonts w:ascii="Times New Roman" w:eastAsia="Times New Roman" w:hAnsi="Times New Roman" w:cs="Times New Roman"/>
          <w:i/>
          <w:sz w:val="20"/>
          <w:szCs w:val="20"/>
          <w:lang w:val="ro-RO" w:eastAsia="ar-SA"/>
        </w:rPr>
        <w:t>Ortodoxia</w:t>
      </w:r>
      <w:r w:rsidRPr="006D2F4F">
        <w:rPr>
          <w:rFonts w:ascii="Times New Roman" w:eastAsia="Times New Roman" w:hAnsi="Times New Roman" w:cs="Times New Roman"/>
          <w:sz w:val="20"/>
          <w:szCs w:val="20"/>
          <w:lang w:val="ro-RO" w:eastAsia="ar-SA"/>
        </w:rPr>
        <w:t>, nr. 1-2, Bucureşti, 2002</w:t>
      </w:r>
    </w:p>
    <w:p w14:paraId="332ACF20" w14:textId="77777777" w:rsidR="006D2F4F" w:rsidRPr="006D2F4F" w:rsidRDefault="006D2F4F" w:rsidP="006D2F4F">
      <w:pPr>
        <w:suppressAutoHyphens/>
        <w:spacing w:after="0" w:line="240" w:lineRule="auto"/>
        <w:ind w:left="720"/>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 -</w:t>
      </w:r>
      <w:r w:rsidRPr="006D2F4F">
        <w:rPr>
          <w:rFonts w:ascii="Times New Roman" w:eastAsia="Times New Roman" w:hAnsi="Times New Roman" w:cs="Times New Roman"/>
          <w:i/>
          <w:sz w:val="20"/>
          <w:szCs w:val="20"/>
          <w:lang w:val="ro-RO" w:eastAsia="ar-SA"/>
        </w:rPr>
        <w:t>Teoriile morfologice şi teleologia ştiinţifică</w:t>
      </w:r>
      <w:r w:rsidRPr="006D2F4F">
        <w:rPr>
          <w:rFonts w:ascii="Times New Roman" w:eastAsia="Times New Roman" w:hAnsi="Times New Roman" w:cs="Times New Roman"/>
          <w:sz w:val="20"/>
          <w:szCs w:val="20"/>
          <w:lang w:val="ro-RO" w:eastAsia="ar-SA"/>
        </w:rPr>
        <w:t xml:space="preserve"> </w:t>
      </w:r>
    </w:p>
    <w:p w14:paraId="0C58D58C" w14:textId="77777777" w:rsidR="006D2F4F" w:rsidRPr="006D2F4F" w:rsidRDefault="006D2F4F" w:rsidP="006D2F4F">
      <w:pPr>
        <w:suppressAutoHyphens/>
        <w:spacing w:after="0" w:line="240" w:lineRule="auto"/>
        <w:ind w:left="720"/>
        <w:jc w:val="both"/>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i/>
          <w:sz w:val="20"/>
          <w:szCs w:val="20"/>
          <w:lang w:val="ro-RO" w:eastAsia="ar-SA"/>
        </w:rPr>
        <w:t>-Sfânta Scriptură-cale de experienţă a harului. Repere ermineutice în teologia Sfântului Ioan Gură de Aur</w:t>
      </w:r>
      <w:r w:rsidRPr="006D2F4F">
        <w:rPr>
          <w:rFonts w:ascii="Times New Roman" w:eastAsia="Times New Roman" w:hAnsi="Times New Roman" w:cs="Times New Roman"/>
          <w:sz w:val="20"/>
          <w:szCs w:val="20"/>
          <w:lang w:val="ro-RO" w:eastAsia="ar-SA"/>
        </w:rPr>
        <w:t>, Anuarul Facultăţii de Teologie Ortodoxă Bucureşti, 2009</w:t>
      </w:r>
    </w:p>
    <w:p w14:paraId="470503F2" w14:textId="77777777" w:rsidR="006D2F4F" w:rsidRPr="006D2F4F" w:rsidRDefault="006D2F4F" w:rsidP="006D2F4F">
      <w:pPr>
        <w:suppressAutoHyphens/>
        <w:spacing w:after="0" w:line="240" w:lineRule="auto"/>
        <w:jc w:val="both"/>
        <w:rPr>
          <w:rFonts w:ascii="Times New Roman" w:eastAsia="Times New Roman" w:hAnsi="Times New Roman" w:cs="Times New Roman"/>
          <w:i/>
          <w:sz w:val="20"/>
          <w:szCs w:val="20"/>
          <w:lang w:val="ro-RO" w:eastAsia="ar-SA"/>
        </w:rPr>
      </w:pPr>
    </w:p>
    <w:p w14:paraId="26753B93" w14:textId="77777777" w:rsidR="006D2F4F" w:rsidRPr="006D2F4F" w:rsidRDefault="006D2F4F" w:rsidP="006D2F4F">
      <w:pPr>
        <w:suppressAutoHyphens/>
        <w:spacing w:after="120" w:line="240" w:lineRule="auto"/>
        <w:ind w:left="720"/>
        <w:rPr>
          <w:rFonts w:ascii="Times New Roman" w:eastAsia="Times New Roman" w:hAnsi="Times New Roman" w:cs="Times New Roman"/>
          <w:b/>
          <w:sz w:val="20"/>
          <w:szCs w:val="20"/>
          <w:lang w:val="ro-RO" w:eastAsia="ar-SA"/>
        </w:rPr>
      </w:pPr>
      <w:r w:rsidRPr="006D2F4F">
        <w:rPr>
          <w:rFonts w:ascii="Times New Roman" w:eastAsia="Times New Roman" w:hAnsi="Times New Roman" w:cs="Times New Roman"/>
          <w:b/>
          <w:sz w:val="20"/>
          <w:szCs w:val="20"/>
          <w:lang w:val="ro-RO" w:eastAsia="ar-SA"/>
        </w:rPr>
        <w:t>III. Articole</w:t>
      </w:r>
    </w:p>
    <w:p w14:paraId="7A7B3603"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diverse articole şi recenzii în:</w:t>
      </w:r>
    </w:p>
    <w:p w14:paraId="63D41975"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Vestitorul Ortodoxiei</w:t>
      </w:r>
      <w:r w:rsidRPr="006D2F4F">
        <w:rPr>
          <w:rFonts w:ascii="Times New Roman" w:eastAsia="Times New Roman" w:hAnsi="Times New Roman" w:cs="Times New Roman"/>
          <w:sz w:val="20"/>
          <w:szCs w:val="20"/>
          <w:lang w:val="ro-RO" w:eastAsia="ar-SA"/>
        </w:rPr>
        <w:t>, periodicul central al Patriarhiei Române</w:t>
      </w:r>
    </w:p>
    <w:p w14:paraId="5AE18DD2"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 xml:space="preserve">-revista </w:t>
      </w:r>
      <w:r w:rsidRPr="006D2F4F">
        <w:rPr>
          <w:rFonts w:ascii="Times New Roman" w:eastAsia="Times New Roman" w:hAnsi="Times New Roman" w:cs="Times New Roman"/>
          <w:i/>
          <w:sz w:val="20"/>
          <w:szCs w:val="20"/>
          <w:lang w:val="ro-RO" w:eastAsia="ar-SA"/>
        </w:rPr>
        <w:t>Tabor</w:t>
      </w:r>
      <w:r w:rsidRPr="006D2F4F">
        <w:rPr>
          <w:rFonts w:ascii="Times New Roman" w:eastAsia="Times New Roman" w:hAnsi="Times New Roman" w:cs="Times New Roman"/>
          <w:sz w:val="20"/>
          <w:szCs w:val="20"/>
          <w:lang w:val="ro-RO" w:eastAsia="ar-SA"/>
        </w:rPr>
        <w:t>, Cluj Napoca</w:t>
      </w:r>
    </w:p>
    <w:p w14:paraId="1A0A95D8"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Credinţa străbună</w:t>
      </w:r>
      <w:r w:rsidRPr="006D2F4F">
        <w:rPr>
          <w:rFonts w:ascii="Times New Roman" w:eastAsia="Times New Roman" w:hAnsi="Times New Roman" w:cs="Times New Roman"/>
          <w:sz w:val="20"/>
          <w:szCs w:val="20"/>
          <w:lang w:val="ro-RO" w:eastAsia="ar-SA"/>
        </w:rPr>
        <w:t>, periodicul Arhiepiscopiei Ortodoxe a Alba Iuliei</w:t>
      </w:r>
    </w:p>
    <w:p w14:paraId="2323502B"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w:t>
      </w:r>
      <w:r w:rsidRPr="006D2F4F">
        <w:rPr>
          <w:rFonts w:ascii="Times New Roman" w:eastAsia="Times New Roman" w:hAnsi="Times New Roman" w:cs="Times New Roman"/>
          <w:i/>
          <w:sz w:val="20"/>
          <w:szCs w:val="20"/>
          <w:lang w:val="ro-RO" w:eastAsia="ar-SA"/>
        </w:rPr>
        <w:t>Învierea</w:t>
      </w:r>
      <w:r w:rsidRPr="006D2F4F">
        <w:rPr>
          <w:rFonts w:ascii="Times New Roman" w:eastAsia="Times New Roman" w:hAnsi="Times New Roman" w:cs="Times New Roman"/>
          <w:sz w:val="20"/>
          <w:szCs w:val="20"/>
          <w:lang w:val="ro-RO" w:eastAsia="ar-SA"/>
        </w:rPr>
        <w:t>, periodicul Mitropoliei Banatului</w:t>
      </w:r>
    </w:p>
    <w:p w14:paraId="1CC74D27"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p>
    <w:p w14:paraId="24E7883E" w14:textId="77777777" w:rsidR="006D2F4F" w:rsidRPr="006D2F4F" w:rsidRDefault="006D2F4F" w:rsidP="006D2F4F">
      <w:pPr>
        <w:suppressAutoHyphens/>
        <w:spacing w:after="120" w:line="240" w:lineRule="auto"/>
        <w:ind w:left="360"/>
        <w:rPr>
          <w:rFonts w:ascii="Times New Roman" w:eastAsia="Times New Roman" w:hAnsi="Times New Roman" w:cs="Times New Roman"/>
          <w:b/>
          <w:sz w:val="20"/>
          <w:szCs w:val="20"/>
          <w:lang w:val="ro-RO" w:eastAsia="ar-SA"/>
        </w:rPr>
      </w:pPr>
      <w:r w:rsidRPr="006D2F4F">
        <w:rPr>
          <w:rFonts w:ascii="Times New Roman" w:eastAsia="Times New Roman" w:hAnsi="Times New Roman" w:cs="Times New Roman"/>
          <w:b/>
          <w:sz w:val="20"/>
          <w:szCs w:val="20"/>
          <w:lang w:val="ro-RO" w:eastAsia="ar-SA"/>
        </w:rPr>
        <w:t xml:space="preserve">Participări in cadrul programului </w:t>
      </w:r>
      <w:r w:rsidRPr="006D2F4F">
        <w:rPr>
          <w:rFonts w:ascii="Times New Roman" w:eastAsia="Times New Roman" w:hAnsi="Times New Roman" w:cs="Times New Roman"/>
          <w:b/>
          <w:i/>
          <w:sz w:val="20"/>
          <w:szCs w:val="20"/>
          <w:lang w:val="ro-RO" w:eastAsia="ar-SA"/>
        </w:rPr>
        <w:t>Teaching Mobility Erasmus</w:t>
      </w:r>
      <w:r w:rsidRPr="006D2F4F">
        <w:rPr>
          <w:rFonts w:ascii="Times New Roman" w:eastAsia="Times New Roman" w:hAnsi="Times New Roman" w:cs="Times New Roman"/>
          <w:b/>
          <w:sz w:val="20"/>
          <w:szCs w:val="20"/>
          <w:lang w:val="ro-RO" w:eastAsia="ar-SA"/>
        </w:rPr>
        <w:t xml:space="preserve"> (susținere cursuri, prelegeri, alte activități didactice și de cercetare</w:t>
      </w:r>
    </w:p>
    <w:p w14:paraId="61627967"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2013- Universitatea din Gottingen</w:t>
      </w:r>
    </w:p>
    <w:p w14:paraId="19D85E2E" w14:textId="77777777" w:rsidR="006D2F4F" w:rsidRP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2014-Universitatea din Leuven</w:t>
      </w:r>
    </w:p>
    <w:p w14:paraId="1CA1C48F" w14:textId="77777777" w:rsidR="006D2F4F" w:rsidRDefault="006D2F4F" w:rsidP="006D2F4F">
      <w:pPr>
        <w:suppressAutoHyphens/>
        <w:spacing w:after="120" w:line="240" w:lineRule="auto"/>
        <w:ind w:left="360"/>
        <w:rPr>
          <w:rFonts w:ascii="Times New Roman" w:eastAsia="Times New Roman" w:hAnsi="Times New Roman" w:cs="Times New Roman"/>
          <w:sz w:val="20"/>
          <w:szCs w:val="20"/>
          <w:lang w:val="ro-RO" w:eastAsia="ar-SA"/>
        </w:rPr>
      </w:pPr>
      <w:r w:rsidRPr="006D2F4F">
        <w:rPr>
          <w:rFonts w:ascii="Times New Roman" w:eastAsia="Times New Roman" w:hAnsi="Times New Roman" w:cs="Times New Roman"/>
          <w:sz w:val="20"/>
          <w:szCs w:val="20"/>
          <w:lang w:val="ro-RO" w:eastAsia="ar-SA"/>
        </w:rPr>
        <w:t>2016-Universitatea  Fatih din Istanbul</w:t>
      </w:r>
    </w:p>
    <w:p w14:paraId="04FE5E1F" w14:textId="77777777" w:rsidR="000718B6" w:rsidRPr="006D2F4F" w:rsidRDefault="000718B6" w:rsidP="006D2F4F">
      <w:pPr>
        <w:suppressAutoHyphens/>
        <w:spacing w:after="120" w:line="240" w:lineRule="auto"/>
        <w:ind w:left="360"/>
        <w:rPr>
          <w:rFonts w:ascii="Times New Roman" w:eastAsia="Times New Roman" w:hAnsi="Times New Roman" w:cs="Times New Roman"/>
          <w:sz w:val="20"/>
          <w:szCs w:val="20"/>
          <w:lang w:val="ro-RO" w:eastAsia="ar-SA"/>
        </w:rPr>
      </w:pPr>
      <w:r>
        <w:rPr>
          <w:rFonts w:ascii="Times New Roman" w:eastAsia="Times New Roman" w:hAnsi="Times New Roman" w:cs="Times New Roman"/>
          <w:sz w:val="20"/>
          <w:szCs w:val="20"/>
          <w:lang w:val="ro-RO" w:eastAsia="ar-SA"/>
        </w:rPr>
        <w:t>2018-Universitatea Harran din Turcia</w:t>
      </w:r>
    </w:p>
    <w:p w14:paraId="2D6D7945" w14:textId="77777777" w:rsidR="006D2F4F" w:rsidRPr="006D2F4F" w:rsidRDefault="006D2F4F" w:rsidP="006D2F4F">
      <w:pPr>
        <w:suppressAutoHyphens/>
        <w:spacing w:after="0" w:line="240" w:lineRule="auto"/>
        <w:jc w:val="both"/>
        <w:rPr>
          <w:rFonts w:ascii="Times New Roman" w:eastAsia="Times New Roman" w:hAnsi="Times New Roman" w:cs="Times New Roman"/>
          <w:b/>
          <w:sz w:val="20"/>
          <w:szCs w:val="20"/>
          <w:lang w:val="ro-RO" w:eastAsia="ar-SA"/>
        </w:rPr>
      </w:pPr>
    </w:p>
    <w:p w14:paraId="5BD213C5" w14:textId="77777777" w:rsidR="006D2F4F" w:rsidRPr="006D2F4F" w:rsidRDefault="006D2F4F" w:rsidP="006D2F4F">
      <w:pPr>
        <w:suppressAutoHyphens/>
        <w:spacing w:after="0" w:line="240" w:lineRule="auto"/>
        <w:jc w:val="both"/>
        <w:rPr>
          <w:rFonts w:ascii="Times New Roman" w:eastAsia="Times New Roman" w:hAnsi="Times New Roman" w:cs="Times New Roman"/>
          <w:b/>
          <w:sz w:val="20"/>
          <w:szCs w:val="20"/>
          <w:lang w:val="ro-RO" w:eastAsia="ar-SA"/>
        </w:rPr>
      </w:pPr>
      <w:r w:rsidRPr="006D2F4F">
        <w:rPr>
          <w:rFonts w:ascii="Times New Roman" w:eastAsia="Times New Roman" w:hAnsi="Times New Roman" w:cs="Times New Roman"/>
          <w:b/>
          <w:sz w:val="20"/>
          <w:szCs w:val="20"/>
          <w:lang w:val="ro-RO" w:eastAsia="ar-SA"/>
        </w:rPr>
        <w:t>Conferințe</w:t>
      </w:r>
    </w:p>
    <w:p w14:paraId="254D6640" w14:textId="77777777" w:rsidR="006D2F4F" w:rsidRPr="006D2F4F" w:rsidRDefault="006D2F4F" w:rsidP="006D2F4F">
      <w:pPr>
        <w:contextualSpacing/>
        <w:jc w:val="both"/>
        <w:rPr>
          <w:rFonts w:ascii="Times New Roman" w:eastAsia="Calibri" w:hAnsi="Times New Roman" w:cs="Times New Roman"/>
          <w:sz w:val="20"/>
          <w:szCs w:val="20"/>
          <w:lang w:val="ro-RO" w:eastAsia="ro-RO"/>
        </w:rPr>
      </w:pPr>
    </w:p>
    <w:p w14:paraId="25587E7E" w14:textId="77777777" w:rsidR="00347A0D" w:rsidRDefault="00347A0D" w:rsidP="0075777E">
      <w:pPr>
        <w:ind w:firstLine="720"/>
        <w:contextualSpacing/>
        <w:jc w:val="both"/>
        <w:rPr>
          <w:rFonts w:ascii="Times New Roman" w:eastAsia="Times New Roman" w:hAnsi="Times New Roman" w:cs="Times New Roman"/>
          <w:sz w:val="20"/>
          <w:szCs w:val="20"/>
          <w:lang w:val="en-GB" w:eastAsia="x-none"/>
        </w:rPr>
      </w:pPr>
    </w:p>
    <w:p w14:paraId="4EF96810" w14:textId="77777777" w:rsidR="001A4892" w:rsidRPr="001A4892" w:rsidRDefault="001A4892" w:rsidP="0075777E">
      <w:pPr>
        <w:ind w:firstLine="720"/>
        <w:contextualSpacing/>
        <w:jc w:val="both"/>
        <w:rPr>
          <w:rFonts w:eastAsiaTheme="minorEastAsia"/>
          <w:i/>
          <w:sz w:val="20"/>
          <w:szCs w:val="20"/>
          <w:lang w:val="ro-RO" w:eastAsia="ro-RO"/>
        </w:rPr>
      </w:pPr>
      <w:r w:rsidRPr="001A4892">
        <w:rPr>
          <w:rFonts w:ascii="Times New Roman" w:eastAsia="Times New Roman" w:hAnsi="Times New Roman" w:cs="Times New Roman"/>
          <w:sz w:val="20"/>
          <w:szCs w:val="20"/>
          <w:lang w:val="en-GB" w:eastAsia="x-none"/>
        </w:rPr>
        <w:lastRenderedPageBreak/>
        <w:t>Nov. 2017-</w:t>
      </w:r>
      <w:r w:rsidRPr="001A4892">
        <w:rPr>
          <w:rFonts w:ascii="Times New Roman" w:eastAsia="Times New Roman" w:hAnsi="Times New Roman" w:cs="Times New Roman"/>
          <w:i/>
          <w:sz w:val="20"/>
          <w:szCs w:val="20"/>
          <w:lang w:val="en-GB" w:eastAsia="x-none"/>
        </w:rPr>
        <w:t>Identity and Dialogue in the Contemporary Society</w:t>
      </w:r>
      <w:r w:rsidRPr="001A4892">
        <w:rPr>
          <w:rFonts w:ascii="Times New Roman" w:eastAsia="Times New Roman" w:hAnsi="Times New Roman" w:cs="Times New Roman"/>
          <w:sz w:val="20"/>
          <w:szCs w:val="20"/>
          <w:lang w:val="en-GB" w:eastAsia="x-none"/>
        </w:rPr>
        <w:t xml:space="preserve"> la </w:t>
      </w:r>
      <w:proofErr w:type="spellStart"/>
      <w:r w:rsidRPr="001A4892">
        <w:rPr>
          <w:rFonts w:ascii="Times New Roman" w:eastAsia="Times New Roman" w:hAnsi="Times New Roman" w:cs="Times New Roman"/>
          <w:sz w:val="20"/>
          <w:szCs w:val="20"/>
          <w:lang w:val="en-GB" w:eastAsia="x-none"/>
        </w:rPr>
        <w:t>Simpozionul</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Internaţional</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i/>
          <w:sz w:val="20"/>
          <w:szCs w:val="20"/>
          <w:lang w:val="en-GB" w:eastAsia="x-none"/>
        </w:rPr>
        <w:t>Iniţiativa</w:t>
      </w:r>
      <w:proofErr w:type="spellEnd"/>
      <w:r w:rsidRPr="001A4892">
        <w:rPr>
          <w:rFonts w:ascii="Times New Roman" w:eastAsia="Times New Roman" w:hAnsi="Times New Roman" w:cs="Times New Roman"/>
          <w:i/>
          <w:sz w:val="20"/>
          <w:szCs w:val="20"/>
          <w:lang w:val="en-GB" w:eastAsia="x-none"/>
        </w:rPr>
        <w:t xml:space="preserve"> </w:t>
      </w:r>
      <w:proofErr w:type="spellStart"/>
      <w:r w:rsidRPr="001A4892">
        <w:rPr>
          <w:rFonts w:ascii="Times New Roman" w:eastAsia="Times New Roman" w:hAnsi="Times New Roman" w:cs="Times New Roman"/>
          <w:i/>
          <w:sz w:val="20"/>
          <w:szCs w:val="20"/>
          <w:lang w:val="en-GB" w:eastAsia="x-none"/>
        </w:rPr>
        <w:t>Levantului</w:t>
      </w:r>
      <w:proofErr w:type="spellEnd"/>
      <w:r w:rsidRPr="001A4892">
        <w:rPr>
          <w:rFonts w:ascii="Times New Roman" w:eastAsia="Times New Roman" w:hAnsi="Times New Roman" w:cs="Times New Roman"/>
          <w:i/>
          <w:sz w:val="20"/>
          <w:szCs w:val="20"/>
          <w:lang w:val="en-GB" w:eastAsia="x-none"/>
        </w:rPr>
        <w:t xml:space="preserve"> </w:t>
      </w:r>
      <w:proofErr w:type="spellStart"/>
      <w:r w:rsidRPr="001A4892">
        <w:rPr>
          <w:rFonts w:ascii="Times New Roman" w:eastAsia="Times New Roman" w:hAnsi="Times New Roman" w:cs="Times New Roman"/>
          <w:i/>
          <w:sz w:val="20"/>
          <w:szCs w:val="20"/>
          <w:lang w:val="en-GB" w:eastAsia="x-none"/>
        </w:rPr>
        <w:t>pentru</w:t>
      </w:r>
      <w:proofErr w:type="spellEnd"/>
      <w:r w:rsidRPr="001A4892">
        <w:rPr>
          <w:rFonts w:ascii="Times New Roman" w:eastAsia="Times New Roman" w:hAnsi="Times New Roman" w:cs="Times New Roman"/>
          <w:i/>
          <w:sz w:val="20"/>
          <w:szCs w:val="20"/>
          <w:lang w:val="en-GB" w:eastAsia="x-none"/>
        </w:rPr>
        <w:t xml:space="preserve"> pace </w:t>
      </w:r>
      <w:proofErr w:type="spellStart"/>
      <w:r w:rsidRPr="001A4892">
        <w:rPr>
          <w:rFonts w:ascii="Times New Roman" w:eastAsia="Times New Roman" w:hAnsi="Times New Roman" w:cs="Times New Roman"/>
          <w:i/>
          <w:sz w:val="20"/>
          <w:szCs w:val="20"/>
          <w:lang w:val="en-GB" w:eastAsia="x-none"/>
        </w:rPr>
        <w:t>globală</w:t>
      </w:r>
      <w:proofErr w:type="spellEnd"/>
      <w:r w:rsidRPr="001A4892">
        <w:rPr>
          <w:rFonts w:ascii="Times New Roman" w:eastAsia="Times New Roman" w:hAnsi="Times New Roman" w:cs="Times New Roman"/>
          <w:i/>
          <w:sz w:val="20"/>
          <w:szCs w:val="20"/>
          <w:lang w:val="en-GB" w:eastAsia="x-none"/>
        </w:rPr>
        <w:t xml:space="preserve">. </w:t>
      </w:r>
      <w:proofErr w:type="spellStart"/>
      <w:r w:rsidRPr="001A4892">
        <w:rPr>
          <w:rFonts w:ascii="Times New Roman" w:eastAsia="Times New Roman" w:hAnsi="Times New Roman" w:cs="Times New Roman"/>
          <w:i/>
          <w:sz w:val="20"/>
          <w:szCs w:val="20"/>
          <w:lang w:val="en-GB" w:eastAsia="x-none"/>
        </w:rPr>
        <w:t>Prin</w:t>
      </w:r>
      <w:proofErr w:type="spellEnd"/>
      <w:r w:rsidRPr="001A4892">
        <w:rPr>
          <w:rFonts w:ascii="Times New Roman" w:eastAsia="Times New Roman" w:hAnsi="Times New Roman" w:cs="Times New Roman"/>
          <w:i/>
          <w:sz w:val="20"/>
          <w:szCs w:val="20"/>
          <w:lang w:val="en-GB" w:eastAsia="x-none"/>
        </w:rPr>
        <w:t xml:space="preserve"> </w:t>
      </w:r>
      <w:proofErr w:type="spellStart"/>
      <w:r w:rsidRPr="001A4892">
        <w:rPr>
          <w:rFonts w:ascii="Times New Roman" w:eastAsia="Times New Roman" w:hAnsi="Times New Roman" w:cs="Times New Roman"/>
          <w:i/>
          <w:sz w:val="20"/>
          <w:szCs w:val="20"/>
          <w:lang w:val="en-GB" w:eastAsia="x-none"/>
        </w:rPr>
        <w:t>diplomaţie</w:t>
      </w:r>
      <w:proofErr w:type="spellEnd"/>
      <w:r w:rsidRPr="001A4892">
        <w:rPr>
          <w:rFonts w:ascii="Times New Roman" w:eastAsia="Times New Roman" w:hAnsi="Times New Roman" w:cs="Times New Roman"/>
          <w:i/>
          <w:sz w:val="20"/>
          <w:szCs w:val="20"/>
          <w:lang w:val="en-GB" w:eastAsia="x-none"/>
        </w:rPr>
        <w:t xml:space="preserve"> </w:t>
      </w:r>
      <w:proofErr w:type="spellStart"/>
      <w:r w:rsidRPr="001A4892">
        <w:rPr>
          <w:rFonts w:ascii="Times New Roman" w:eastAsia="Times New Roman" w:hAnsi="Times New Roman" w:cs="Times New Roman"/>
          <w:i/>
          <w:sz w:val="20"/>
          <w:szCs w:val="20"/>
          <w:lang w:val="en-GB" w:eastAsia="x-none"/>
        </w:rPr>
        <w:t>culturală</w:t>
      </w:r>
      <w:proofErr w:type="spellEnd"/>
      <w:r w:rsidRPr="001A4892">
        <w:rPr>
          <w:rFonts w:ascii="Times New Roman" w:eastAsia="Times New Roman" w:hAnsi="Times New Roman" w:cs="Times New Roman"/>
          <w:i/>
          <w:sz w:val="20"/>
          <w:szCs w:val="20"/>
          <w:lang w:val="en-GB" w:eastAsia="x-none"/>
        </w:rPr>
        <w:t xml:space="preserve"> </w:t>
      </w:r>
      <w:proofErr w:type="spellStart"/>
      <w:r w:rsidRPr="001A4892">
        <w:rPr>
          <w:rFonts w:ascii="Times New Roman" w:eastAsia="Times New Roman" w:hAnsi="Times New Roman" w:cs="Times New Roman"/>
          <w:i/>
          <w:sz w:val="20"/>
          <w:szCs w:val="20"/>
          <w:lang w:val="en-GB" w:eastAsia="x-none"/>
        </w:rPr>
        <w:t>spre</w:t>
      </w:r>
      <w:proofErr w:type="spellEnd"/>
      <w:r w:rsidRPr="001A4892">
        <w:rPr>
          <w:rFonts w:ascii="Times New Roman" w:eastAsia="Times New Roman" w:hAnsi="Times New Roman" w:cs="Times New Roman"/>
          <w:i/>
          <w:sz w:val="20"/>
          <w:szCs w:val="20"/>
          <w:lang w:val="en-GB" w:eastAsia="x-none"/>
        </w:rPr>
        <w:t xml:space="preserve"> o pace </w:t>
      </w:r>
      <w:proofErr w:type="spellStart"/>
      <w:r w:rsidRPr="001A4892">
        <w:rPr>
          <w:rFonts w:ascii="Times New Roman" w:eastAsia="Times New Roman" w:hAnsi="Times New Roman" w:cs="Times New Roman"/>
          <w:i/>
          <w:sz w:val="20"/>
          <w:szCs w:val="20"/>
          <w:lang w:val="en-GB" w:eastAsia="x-none"/>
        </w:rPr>
        <w:t>durabilă</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organizat</w:t>
      </w:r>
      <w:proofErr w:type="spellEnd"/>
      <w:r w:rsidRPr="001A4892">
        <w:rPr>
          <w:rFonts w:ascii="Times New Roman" w:eastAsia="Times New Roman" w:hAnsi="Times New Roman" w:cs="Times New Roman"/>
          <w:sz w:val="20"/>
          <w:szCs w:val="20"/>
          <w:lang w:val="en-GB" w:eastAsia="x-none"/>
        </w:rPr>
        <w:t xml:space="preserve"> de </w:t>
      </w:r>
      <w:proofErr w:type="spellStart"/>
      <w:r w:rsidRPr="001A4892">
        <w:rPr>
          <w:rFonts w:ascii="Times New Roman" w:eastAsia="Times New Roman" w:hAnsi="Times New Roman" w:cs="Times New Roman"/>
          <w:sz w:val="20"/>
          <w:szCs w:val="20"/>
          <w:lang w:val="en-GB" w:eastAsia="x-none"/>
        </w:rPr>
        <w:t>Institutul</w:t>
      </w:r>
      <w:proofErr w:type="spellEnd"/>
      <w:r w:rsidRPr="001A4892">
        <w:rPr>
          <w:rFonts w:ascii="Times New Roman" w:eastAsia="Times New Roman" w:hAnsi="Times New Roman" w:cs="Times New Roman"/>
          <w:sz w:val="20"/>
          <w:szCs w:val="20"/>
          <w:lang w:val="en-GB" w:eastAsia="x-none"/>
        </w:rPr>
        <w:t xml:space="preserve"> de </w:t>
      </w:r>
      <w:proofErr w:type="spellStart"/>
      <w:r w:rsidRPr="001A4892">
        <w:rPr>
          <w:rFonts w:ascii="Times New Roman" w:eastAsia="Times New Roman" w:hAnsi="Times New Roman" w:cs="Times New Roman"/>
          <w:sz w:val="20"/>
          <w:szCs w:val="20"/>
          <w:lang w:val="en-GB" w:eastAsia="x-none"/>
        </w:rPr>
        <w:t>Studii</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Avansate</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pentru</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Cultura</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şi</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Civilizaţia</w:t>
      </w:r>
      <w:proofErr w:type="spellEnd"/>
      <w:r w:rsidRPr="001A4892">
        <w:rPr>
          <w:rFonts w:ascii="Times New Roman" w:eastAsia="Times New Roman" w:hAnsi="Times New Roman" w:cs="Times New Roman"/>
          <w:sz w:val="20"/>
          <w:szCs w:val="20"/>
          <w:lang w:val="en-GB" w:eastAsia="x-none"/>
        </w:rPr>
        <w:t xml:space="preserve"> </w:t>
      </w:r>
      <w:proofErr w:type="spellStart"/>
      <w:r w:rsidRPr="001A4892">
        <w:rPr>
          <w:rFonts w:ascii="Times New Roman" w:eastAsia="Times New Roman" w:hAnsi="Times New Roman" w:cs="Times New Roman"/>
          <w:sz w:val="20"/>
          <w:szCs w:val="20"/>
          <w:lang w:val="en-GB" w:eastAsia="x-none"/>
        </w:rPr>
        <w:t>Levantului</w:t>
      </w:r>
      <w:proofErr w:type="spellEnd"/>
      <w:r w:rsidRPr="001A4892">
        <w:rPr>
          <w:rFonts w:ascii="Times New Roman" w:eastAsia="Times New Roman" w:hAnsi="Times New Roman" w:cs="Times New Roman"/>
          <w:sz w:val="20"/>
          <w:szCs w:val="20"/>
          <w:lang w:val="en-GB" w:eastAsia="x-none"/>
        </w:rPr>
        <w:t xml:space="preserve"> (ISACCL)</w:t>
      </w:r>
    </w:p>
    <w:p w14:paraId="511A01CE" w14:textId="77777777" w:rsidR="001A4892" w:rsidRPr="001A4892" w:rsidRDefault="0075777E" w:rsidP="0075777E">
      <w:pPr>
        <w:tabs>
          <w:tab w:val="left" w:pos="567"/>
        </w:tabs>
        <w:spacing w:after="0" w:line="240" w:lineRule="auto"/>
        <w:contextualSpacing/>
        <w:jc w:val="both"/>
        <w:rPr>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20"/>
          <w:lang w:val="en-GB" w:eastAsia="x-none"/>
        </w:rPr>
        <w:tab/>
      </w:r>
      <w:r w:rsidR="001A4892" w:rsidRPr="001A4892">
        <w:rPr>
          <w:rFonts w:ascii="Times New Roman" w:eastAsia="Times New Roman" w:hAnsi="Times New Roman" w:cs="Times New Roman"/>
          <w:sz w:val="20"/>
          <w:szCs w:val="20"/>
          <w:lang w:val="en-GB" w:eastAsia="x-none"/>
        </w:rPr>
        <w:t>Mai 2017-</w:t>
      </w:r>
      <w:r w:rsidR="001A4892" w:rsidRPr="001A4892">
        <w:rPr>
          <w:rFonts w:ascii="Times New Roman" w:eastAsia="Times New Roman" w:hAnsi="Times New Roman" w:cs="Times New Roman"/>
          <w:i/>
          <w:sz w:val="20"/>
          <w:szCs w:val="20"/>
          <w:lang w:val="en-GB" w:eastAsia="x-none"/>
        </w:rPr>
        <w:t xml:space="preserve">The Ecclesial Perspective in the Dialogue between </w:t>
      </w:r>
      <w:proofErr w:type="spellStart"/>
      <w:r w:rsidR="001A4892" w:rsidRPr="001A4892">
        <w:rPr>
          <w:rFonts w:ascii="Times New Roman" w:eastAsia="Times New Roman" w:hAnsi="Times New Roman" w:cs="Times New Roman"/>
          <w:i/>
          <w:sz w:val="20"/>
          <w:szCs w:val="20"/>
          <w:lang w:val="en-GB" w:eastAsia="x-none"/>
        </w:rPr>
        <w:t>Theolgy</w:t>
      </w:r>
      <w:proofErr w:type="spellEnd"/>
      <w:r w:rsidR="001A4892" w:rsidRPr="001A4892">
        <w:rPr>
          <w:rFonts w:ascii="Times New Roman" w:eastAsia="Times New Roman" w:hAnsi="Times New Roman" w:cs="Times New Roman"/>
          <w:i/>
          <w:sz w:val="20"/>
          <w:szCs w:val="20"/>
          <w:lang w:val="en-GB" w:eastAsia="x-none"/>
        </w:rPr>
        <w:t xml:space="preserve"> and Science: a case of Fr. </w:t>
      </w:r>
      <w:proofErr w:type="spellStart"/>
      <w:r w:rsidR="001A4892" w:rsidRPr="001A4892">
        <w:rPr>
          <w:rFonts w:ascii="Times New Roman" w:eastAsia="Times New Roman" w:hAnsi="Times New Roman" w:cs="Times New Roman"/>
          <w:i/>
          <w:sz w:val="20"/>
          <w:szCs w:val="20"/>
          <w:lang w:val="en-GB" w:eastAsia="x-none"/>
        </w:rPr>
        <w:t>Dumitru</w:t>
      </w:r>
      <w:proofErr w:type="spellEnd"/>
      <w:r w:rsidR="001A4892" w:rsidRPr="001A4892">
        <w:rPr>
          <w:rFonts w:ascii="Times New Roman" w:eastAsia="Times New Roman" w:hAnsi="Times New Roman" w:cs="Times New Roman"/>
          <w:i/>
          <w:sz w:val="20"/>
          <w:szCs w:val="20"/>
          <w:lang w:val="en-GB" w:eastAsia="x-none"/>
        </w:rPr>
        <w:t xml:space="preserve"> </w:t>
      </w:r>
      <w:proofErr w:type="spellStart"/>
      <w:r w:rsidR="001A4892" w:rsidRPr="001A4892">
        <w:rPr>
          <w:rFonts w:ascii="Times New Roman" w:eastAsia="Times New Roman" w:hAnsi="Times New Roman" w:cs="Times New Roman"/>
          <w:i/>
          <w:sz w:val="20"/>
          <w:szCs w:val="20"/>
          <w:lang w:val="en-GB" w:eastAsia="x-none"/>
        </w:rPr>
        <w:t>Stăniloae</w:t>
      </w:r>
      <w:proofErr w:type="spellEnd"/>
      <w:r w:rsidR="001A4892" w:rsidRPr="001A4892">
        <w:rPr>
          <w:rFonts w:ascii="Times New Roman" w:eastAsia="Times New Roman" w:hAnsi="Times New Roman" w:cs="Times New Roman"/>
          <w:sz w:val="20"/>
          <w:szCs w:val="20"/>
          <w:lang w:val="en-GB" w:eastAsia="x-none"/>
        </w:rPr>
        <w:t xml:space="preserve"> la </w:t>
      </w:r>
      <w:proofErr w:type="spellStart"/>
      <w:r w:rsidR="001A4892" w:rsidRPr="001A4892">
        <w:rPr>
          <w:rFonts w:ascii="Times New Roman" w:eastAsia="Times New Roman" w:hAnsi="Times New Roman" w:cs="Times New Roman"/>
          <w:sz w:val="20"/>
          <w:szCs w:val="20"/>
          <w:lang w:val="en-GB" w:eastAsia="x-none"/>
        </w:rPr>
        <w:t>Simpozionul</w:t>
      </w:r>
      <w:proofErr w:type="spellEnd"/>
      <w:r w:rsidR="001A4892" w:rsidRPr="001A4892">
        <w:rPr>
          <w:rFonts w:ascii="Times New Roman" w:eastAsia="Times New Roman" w:hAnsi="Times New Roman" w:cs="Times New Roman"/>
          <w:sz w:val="20"/>
          <w:szCs w:val="20"/>
          <w:lang w:val="en-GB" w:eastAsia="x-none"/>
        </w:rPr>
        <w:t xml:space="preserve"> </w:t>
      </w:r>
      <w:proofErr w:type="spellStart"/>
      <w:r w:rsidR="001A4892" w:rsidRPr="001A4892">
        <w:rPr>
          <w:rFonts w:ascii="Times New Roman" w:eastAsia="Times New Roman" w:hAnsi="Times New Roman" w:cs="Times New Roman"/>
          <w:sz w:val="20"/>
          <w:szCs w:val="20"/>
          <w:lang w:val="en-GB" w:eastAsia="x-none"/>
        </w:rPr>
        <w:t>Internaţional</w:t>
      </w:r>
      <w:proofErr w:type="spellEnd"/>
      <w:r w:rsidR="001A4892" w:rsidRPr="001A4892">
        <w:rPr>
          <w:rFonts w:ascii="Times New Roman" w:eastAsia="Times New Roman" w:hAnsi="Times New Roman" w:cs="Times New Roman"/>
          <w:sz w:val="20"/>
          <w:szCs w:val="20"/>
          <w:lang w:val="en-GB" w:eastAsia="x-none"/>
        </w:rPr>
        <w:t xml:space="preserve"> </w:t>
      </w:r>
      <w:r w:rsidR="001A4892" w:rsidRPr="001A4892">
        <w:rPr>
          <w:rFonts w:ascii="Times New Roman" w:eastAsia="Times New Roman" w:hAnsi="Times New Roman" w:cs="Times New Roman"/>
          <w:i/>
          <w:sz w:val="20"/>
          <w:szCs w:val="20"/>
          <w:lang w:val="en-GB" w:eastAsia="x-none"/>
        </w:rPr>
        <w:t xml:space="preserve">Science and </w:t>
      </w:r>
      <w:proofErr w:type="spellStart"/>
      <w:r w:rsidR="001A4892" w:rsidRPr="001A4892">
        <w:rPr>
          <w:rFonts w:ascii="Times New Roman" w:eastAsia="Times New Roman" w:hAnsi="Times New Roman" w:cs="Times New Roman"/>
          <w:i/>
          <w:sz w:val="20"/>
          <w:szCs w:val="20"/>
          <w:lang w:val="en-GB" w:eastAsia="x-none"/>
        </w:rPr>
        <w:t>Orthodoxz</w:t>
      </w:r>
      <w:proofErr w:type="spellEnd"/>
      <w:r w:rsidR="001A4892" w:rsidRPr="001A4892">
        <w:rPr>
          <w:rFonts w:ascii="Times New Roman" w:eastAsia="Times New Roman" w:hAnsi="Times New Roman" w:cs="Times New Roman"/>
          <w:sz w:val="20"/>
          <w:szCs w:val="20"/>
          <w:lang w:val="en-GB" w:eastAsia="x-none"/>
        </w:rPr>
        <w:t xml:space="preserve">, </w:t>
      </w:r>
      <w:proofErr w:type="spellStart"/>
      <w:r w:rsidR="001A4892" w:rsidRPr="001A4892">
        <w:rPr>
          <w:rFonts w:ascii="Times New Roman" w:eastAsia="Times New Roman" w:hAnsi="Times New Roman" w:cs="Times New Roman"/>
          <w:sz w:val="20"/>
          <w:szCs w:val="20"/>
          <w:lang w:val="en-GB" w:eastAsia="x-none"/>
        </w:rPr>
        <w:t>Universitatea</w:t>
      </w:r>
      <w:proofErr w:type="spellEnd"/>
      <w:r w:rsidR="001A4892" w:rsidRPr="001A4892">
        <w:rPr>
          <w:rFonts w:ascii="Times New Roman" w:eastAsia="Times New Roman" w:hAnsi="Times New Roman" w:cs="Times New Roman"/>
          <w:sz w:val="20"/>
          <w:szCs w:val="20"/>
          <w:lang w:val="en-GB" w:eastAsia="x-none"/>
        </w:rPr>
        <w:t xml:space="preserve"> din St. Petersburg</w:t>
      </w:r>
    </w:p>
    <w:p w14:paraId="6DC42D6D" w14:textId="77777777" w:rsidR="001A4892" w:rsidRPr="001A4892" w:rsidRDefault="001A4892" w:rsidP="0075777E">
      <w:pPr>
        <w:ind w:firstLine="284"/>
        <w:contextualSpacing/>
        <w:jc w:val="both"/>
        <w:rPr>
          <w:rFonts w:eastAsiaTheme="minorEastAsia"/>
          <w:i/>
          <w:sz w:val="20"/>
          <w:szCs w:val="20"/>
          <w:lang w:val="ro-RO" w:eastAsia="ro-RO"/>
        </w:rPr>
      </w:pPr>
      <w:r w:rsidRPr="001A4892">
        <w:rPr>
          <w:rFonts w:ascii="Times New Roman" w:eastAsiaTheme="minorEastAsia" w:hAnsi="Times New Roman" w:cs="Times New Roman"/>
          <w:sz w:val="20"/>
          <w:szCs w:val="20"/>
          <w:lang w:val="ro-RO" w:eastAsia="ro-RO"/>
        </w:rPr>
        <w:t>Dec. 2017-</w:t>
      </w:r>
      <w:r w:rsidRPr="001A4892">
        <w:rPr>
          <w:rFonts w:ascii="Times New Roman" w:eastAsiaTheme="minorEastAsia" w:hAnsi="Times New Roman" w:cs="Times New Roman"/>
          <w:i/>
          <w:sz w:val="20"/>
          <w:szCs w:val="20"/>
          <w:lang w:val="ro-RO" w:eastAsia="ro-RO"/>
        </w:rPr>
        <w:t>The Religious Consciousness in the Technological System of the Network Society</w:t>
      </w:r>
      <w:r w:rsidRPr="001A4892">
        <w:rPr>
          <w:rFonts w:ascii="Times New Roman" w:eastAsiaTheme="minorEastAsia" w:hAnsi="Times New Roman" w:cs="Times New Roman"/>
          <w:sz w:val="20"/>
          <w:szCs w:val="20"/>
          <w:lang w:val="ro-RO" w:eastAsia="ro-RO"/>
        </w:rPr>
        <w:t xml:space="preserve"> la Simpozionul Internaţional </w:t>
      </w:r>
      <w:r w:rsidRPr="001A4892">
        <w:rPr>
          <w:rFonts w:ascii="Times New Roman" w:eastAsiaTheme="minorEastAsia" w:hAnsi="Times New Roman" w:cs="Times New Roman"/>
          <w:i/>
          <w:sz w:val="20"/>
          <w:szCs w:val="20"/>
          <w:lang w:val="ro-RO" w:eastAsia="ro-RO"/>
        </w:rPr>
        <w:t>Religious Consciousness in a Post-SecularSociety</w:t>
      </w:r>
      <w:r w:rsidRPr="001A4892">
        <w:rPr>
          <w:rFonts w:ascii="Times New Roman" w:eastAsiaTheme="minorEastAsia" w:hAnsi="Times New Roman" w:cs="Times New Roman"/>
          <w:sz w:val="20"/>
          <w:szCs w:val="20"/>
          <w:lang w:val="ro-RO" w:eastAsia="ro-RO"/>
        </w:rPr>
        <w:t>, Institutul Sf. Andrei, Moscova</w:t>
      </w:r>
    </w:p>
    <w:p w14:paraId="1A0F9687" w14:textId="77777777" w:rsidR="001A4892" w:rsidRPr="001A4892" w:rsidRDefault="001A4892" w:rsidP="0075777E">
      <w:pPr>
        <w:ind w:firstLine="284"/>
        <w:contextualSpacing/>
        <w:jc w:val="both"/>
        <w:rPr>
          <w:rFonts w:eastAsiaTheme="minorEastAsia"/>
          <w:i/>
          <w:sz w:val="20"/>
          <w:szCs w:val="20"/>
          <w:lang w:val="ro-RO" w:eastAsia="ro-RO"/>
        </w:rPr>
      </w:pPr>
      <w:r w:rsidRPr="001A4892">
        <w:rPr>
          <w:rFonts w:ascii="Times New Roman" w:eastAsiaTheme="minorEastAsia" w:hAnsi="Times New Roman" w:cs="Times New Roman"/>
          <w:sz w:val="20"/>
          <w:szCs w:val="20"/>
          <w:lang w:val="ro-RO" w:eastAsia="ro-RO"/>
        </w:rPr>
        <w:t>Dec. 2017-</w:t>
      </w:r>
      <w:r w:rsidRPr="001A4892">
        <w:rPr>
          <w:rFonts w:ascii="Times New Roman" w:eastAsiaTheme="minorEastAsia" w:hAnsi="Times New Roman" w:cs="Times New Roman"/>
          <w:i/>
          <w:sz w:val="20"/>
          <w:szCs w:val="20"/>
          <w:lang w:val="ro-RO" w:eastAsia="ro-RO"/>
        </w:rPr>
        <w:t>Pelerinajul-mărturisire spirituală în societatea secularizată de astăzi</w:t>
      </w:r>
      <w:r w:rsidRPr="001A4892">
        <w:rPr>
          <w:rFonts w:ascii="Times New Roman" w:eastAsiaTheme="minorEastAsia" w:hAnsi="Times New Roman" w:cs="Times New Roman"/>
          <w:sz w:val="20"/>
          <w:szCs w:val="20"/>
          <w:lang w:val="ro-RO" w:eastAsia="ro-RO"/>
        </w:rPr>
        <w:t xml:space="preserve"> la Simpozionul Internaţional </w:t>
      </w:r>
      <w:r w:rsidRPr="001A4892">
        <w:rPr>
          <w:rFonts w:ascii="Times New Roman" w:eastAsiaTheme="minorEastAsia" w:hAnsi="Times New Roman" w:cs="Times New Roman"/>
          <w:i/>
          <w:sz w:val="20"/>
          <w:szCs w:val="20"/>
          <w:lang w:val="ro-RO" w:eastAsia="ro-RO"/>
        </w:rPr>
        <w:t>Valoarea spirituală a pelerinajului</w:t>
      </w:r>
      <w:r w:rsidRPr="001A4892">
        <w:rPr>
          <w:rFonts w:ascii="Times New Roman" w:eastAsiaTheme="minorEastAsia" w:hAnsi="Times New Roman" w:cs="Times New Roman"/>
          <w:sz w:val="20"/>
          <w:szCs w:val="20"/>
          <w:lang w:val="ro-RO" w:eastAsia="ro-RO"/>
        </w:rPr>
        <w:t>, Centrul de Cercetări Interreligioase Bucureşti şi Universitatea din Teheran, Universitatea din Bucureşti</w:t>
      </w:r>
    </w:p>
    <w:p w14:paraId="630E6A1F" w14:textId="77777777" w:rsidR="001A4892" w:rsidRDefault="001A4892" w:rsidP="001A4892">
      <w:pPr>
        <w:ind w:firstLine="284"/>
        <w:contextualSpacing/>
        <w:jc w:val="both"/>
        <w:rPr>
          <w:rFonts w:ascii="Times New Roman" w:eastAsiaTheme="minorEastAsia" w:hAnsi="Times New Roman" w:cs="Times New Roman"/>
          <w:sz w:val="20"/>
          <w:szCs w:val="20"/>
          <w:lang w:val="ro-RO" w:eastAsia="ro-RO"/>
        </w:rPr>
      </w:pPr>
      <w:r>
        <w:rPr>
          <w:rFonts w:ascii="Times New Roman" w:eastAsiaTheme="minorEastAsia" w:hAnsi="Times New Roman" w:cs="Times New Roman"/>
          <w:sz w:val="20"/>
          <w:szCs w:val="20"/>
          <w:lang w:val="ro-RO" w:eastAsia="ro-RO"/>
        </w:rPr>
        <w:t>Nov. 2016-</w:t>
      </w:r>
      <w:r w:rsidRPr="001A4892">
        <w:rPr>
          <w:rFonts w:ascii="Times New Roman" w:eastAsiaTheme="minorEastAsia" w:hAnsi="Times New Roman" w:cs="Times New Roman"/>
          <w:i/>
          <w:sz w:val="20"/>
          <w:szCs w:val="20"/>
          <w:lang w:val="ro-RO" w:eastAsia="ro-RO"/>
        </w:rPr>
        <w:t xml:space="preserve">The relationship between the natural and the supernatural of the iconic ontology reflected in the reciprocity between reason and faith. Landmarks of Father Dumitru Stăniloae’s theology </w:t>
      </w:r>
      <w:r w:rsidRPr="001A4892">
        <w:rPr>
          <w:rFonts w:ascii="Times New Roman" w:eastAsiaTheme="minorEastAsia" w:hAnsi="Times New Roman" w:cs="Times New Roman"/>
          <w:sz w:val="20"/>
          <w:szCs w:val="20"/>
          <w:lang w:val="ro-RO" w:eastAsia="ro-RO"/>
        </w:rPr>
        <w:t xml:space="preserve">la Simpozionul international </w:t>
      </w:r>
      <w:r w:rsidRPr="001A4892">
        <w:rPr>
          <w:rFonts w:ascii="Times New Roman" w:eastAsiaTheme="minorEastAsia" w:hAnsi="Times New Roman" w:cs="Times New Roman"/>
          <w:i/>
          <w:sz w:val="20"/>
          <w:szCs w:val="20"/>
          <w:lang w:val="ro-RO" w:eastAsia="ro-RO"/>
        </w:rPr>
        <w:t>Natural and Supernatural</w:t>
      </w:r>
      <w:r>
        <w:rPr>
          <w:rFonts w:ascii="Times New Roman" w:eastAsiaTheme="minorEastAsia" w:hAnsi="Times New Roman" w:cs="Times New Roman"/>
          <w:sz w:val="20"/>
          <w:szCs w:val="20"/>
          <w:lang w:val="ro-RO" w:eastAsia="ro-RO"/>
        </w:rPr>
        <w:t>, Univ. din Utrecht</w:t>
      </w:r>
    </w:p>
    <w:p w14:paraId="3B0A0021" w14:textId="77777777" w:rsidR="00347A0D" w:rsidRPr="00347A0D" w:rsidRDefault="00347A0D" w:rsidP="00347A0D">
      <w:pPr>
        <w:ind w:firstLine="284"/>
        <w:contextualSpacing/>
        <w:jc w:val="both"/>
        <w:rPr>
          <w:rFonts w:eastAsiaTheme="minorEastAsia"/>
          <w:i/>
          <w:sz w:val="20"/>
          <w:szCs w:val="20"/>
          <w:lang w:val="ro-RO" w:eastAsia="ro-RO"/>
        </w:rPr>
      </w:pPr>
      <w:r w:rsidRPr="00347A0D">
        <w:rPr>
          <w:rFonts w:ascii="Times New Roman" w:eastAsia="Times New Roman" w:hAnsi="Times New Roman"/>
          <w:sz w:val="20"/>
          <w:szCs w:val="20"/>
          <w:lang w:val="ro-RO" w:eastAsia="ar-SA"/>
        </w:rPr>
        <w:t>Nov. 2017-</w:t>
      </w:r>
      <w:r w:rsidRPr="00347A0D">
        <w:rPr>
          <w:rFonts w:ascii="Times New Roman" w:eastAsia="Times New Roman" w:hAnsi="Times New Roman"/>
          <w:i/>
          <w:sz w:val="20"/>
          <w:szCs w:val="20"/>
          <w:lang w:val="ro-RO" w:eastAsia="ar-SA"/>
        </w:rPr>
        <w:t>Actualitatea şi relevanţa iconicităţii în contextul contemporan</w:t>
      </w:r>
      <w:r w:rsidRPr="00347A0D">
        <w:rPr>
          <w:rFonts w:ascii="Times New Roman" w:eastAsia="Times New Roman" w:hAnsi="Times New Roman"/>
          <w:sz w:val="20"/>
          <w:szCs w:val="20"/>
          <w:lang w:val="ro-RO" w:eastAsia="ar-SA"/>
        </w:rPr>
        <w:t xml:space="preserve"> la Conferinţa Naţională </w:t>
      </w:r>
      <w:r w:rsidRPr="00347A0D">
        <w:rPr>
          <w:rFonts w:ascii="Times New Roman" w:eastAsia="Times New Roman" w:hAnsi="Times New Roman"/>
          <w:i/>
          <w:sz w:val="20"/>
          <w:szCs w:val="20"/>
          <w:lang w:val="ro-RO" w:eastAsia="ar-SA"/>
        </w:rPr>
        <w:t>Icoană, Imagine şi Cuvânt</w:t>
      </w:r>
      <w:r w:rsidRPr="00347A0D">
        <w:rPr>
          <w:rFonts w:ascii="Times New Roman" w:eastAsia="Times New Roman" w:hAnsi="Times New Roman"/>
          <w:sz w:val="20"/>
          <w:szCs w:val="20"/>
          <w:lang w:val="ro-RO" w:eastAsia="ar-SA"/>
        </w:rPr>
        <w:t>, Universitatea din Bucureşti</w:t>
      </w:r>
    </w:p>
    <w:p w14:paraId="09B3B5CD" w14:textId="77777777" w:rsidR="00347A0D" w:rsidRPr="00347A0D" w:rsidRDefault="00347A0D" w:rsidP="00347A0D">
      <w:pPr>
        <w:ind w:firstLine="284"/>
        <w:contextualSpacing/>
        <w:jc w:val="both"/>
        <w:rPr>
          <w:rFonts w:eastAsiaTheme="minorEastAsia"/>
          <w:i/>
          <w:sz w:val="20"/>
          <w:szCs w:val="20"/>
          <w:lang w:val="ro-RO" w:eastAsia="ro-RO"/>
        </w:rPr>
      </w:pPr>
      <w:r w:rsidRPr="00347A0D">
        <w:rPr>
          <w:rFonts w:ascii="Times New Roman" w:eastAsia="Times New Roman" w:hAnsi="Times New Roman"/>
          <w:sz w:val="20"/>
          <w:szCs w:val="20"/>
          <w:lang w:val="ro-RO" w:eastAsia="ar-SA"/>
        </w:rPr>
        <w:t>Mai 2017-</w:t>
      </w:r>
      <w:r w:rsidRPr="00347A0D">
        <w:rPr>
          <w:rFonts w:ascii="Times New Roman" w:eastAsia="Times New Roman" w:hAnsi="Times New Roman"/>
          <w:i/>
          <w:sz w:val="20"/>
          <w:szCs w:val="20"/>
          <w:lang w:val="ro-RO" w:eastAsia="ar-SA"/>
        </w:rPr>
        <w:t xml:space="preserve">Biruinţa prin trăirea credinţei întru Hristos în faţa duhului satanic al reeducării </w:t>
      </w:r>
      <w:r w:rsidRPr="00347A0D">
        <w:rPr>
          <w:rFonts w:ascii="Times New Roman" w:eastAsia="Times New Roman" w:hAnsi="Times New Roman"/>
          <w:sz w:val="20"/>
          <w:szCs w:val="20"/>
          <w:lang w:val="ro-RO" w:eastAsia="ar-SA"/>
        </w:rPr>
        <w:t xml:space="preserve">la Simpozionul Naţional </w:t>
      </w:r>
      <w:r w:rsidRPr="00347A0D">
        <w:rPr>
          <w:rFonts w:ascii="Times New Roman" w:eastAsia="Times New Roman" w:hAnsi="Times New Roman"/>
          <w:i/>
          <w:sz w:val="20"/>
          <w:szCs w:val="20"/>
          <w:lang w:val="ro-RO" w:eastAsia="ar-SA"/>
        </w:rPr>
        <w:t>Teologie, iconografie, mărturisire-rezistenţa Bisericii prin cultură şi spiritualitate</w:t>
      </w:r>
      <w:r w:rsidRPr="00347A0D">
        <w:rPr>
          <w:rFonts w:ascii="Times New Roman" w:eastAsia="Times New Roman" w:hAnsi="Times New Roman"/>
          <w:sz w:val="20"/>
          <w:szCs w:val="20"/>
          <w:lang w:val="ro-RO" w:eastAsia="ar-SA"/>
        </w:rPr>
        <w:t>, Facultatea de Teologie Ortodoxă, Târgovişte</w:t>
      </w:r>
    </w:p>
    <w:p w14:paraId="4E523BB5" w14:textId="77777777" w:rsidR="00347A0D" w:rsidRPr="00347A0D" w:rsidRDefault="00347A0D" w:rsidP="00347A0D">
      <w:pPr>
        <w:ind w:firstLine="284"/>
        <w:contextualSpacing/>
        <w:jc w:val="both"/>
        <w:rPr>
          <w:rFonts w:eastAsiaTheme="minorEastAsia"/>
          <w:i/>
          <w:sz w:val="20"/>
          <w:szCs w:val="20"/>
          <w:lang w:val="ro-RO" w:eastAsia="ro-RO"/>
        </w:rPr>
      </w:pPr>
      <w:r w:rsidRPr="00347A0D">
        <w:rPr>
          <w:rFonts w:ascii="Times New Roman" w:eastAsia="Times New Roman" w:hAnsi="Times New Roman"/>
          <w:sz w:val="20"/>
          <w:szCs w:val="20"/>
          <w:lang w:val="ro-RO" w:eastAsia="ar-SA"/>
        </w:rPr>
        <w:t>August 2017-</w:t>
      </w:r>
      <w:r w:rsidRPr="00347A0D">
        <w:rPr>
          <w:rFonts w:ascii="Times New Roman" w:eastAsia="Times New Roman" w:hAnsi="Times New Roman"/>
          <w:i/>
          <w:sz w:val="20"/>
          <w:szCs w:val="20"/>
          <w:lang w:val="ro-RO" w:eastAsia="ar-SA"/>
        </w:rPr>
        <w:t>Alienarea gândirii prin tehnologie</w:t>
      </w:r>
      <w:r w:rsidRPr="00347A0D">
        <w:rPr>
          <w:rFonts w:ascii="Times New Roman" w:eastAsia="Times New Roman" w:hAnsi="Times New Roman"/>
          <w:sz w:val="20"/>
          <w:szCs w:val="20"/>
          <w:lang w:val="ro-RO" w:eastAsia="ar-SA"/>
        </w:rPr>
        <w:t>, Tabăra naţională studenţească, Mănăstirea Caraiman</w:t>
      </w:r>
    </w:p>
    <w:p w14:paraId="43C97E79" w14:textId="77777777" w:rsidR="00347A0D" w:rsidRPr="00347A0D" w:rsidRDefault="00347A0D" w:rsidP="00347A0D">
      <w:pPr>
        <w:ind w:firstLine="284"/>
        <w:contextualSpacing/>
        <w:jc w:val="both"/>
        <w:rPr>
          <w:rFonts w:eastAsiaTheme="minorEastAsia"/>
          <w:i/>
          <w:sz w:val="20"/>
          <w:szCs w:val="20"/>
          <w:lang w:val="ro-RO" w:eastAsia="ro-RO"/>
        </w:rPr>
      </w:pPr>
      <w:r w:rsidRPr="00347A0D">
        <w:rPr>
          <w:rFonts w:ascii="Times New Roman" w:eastAsia="Times New Roman" w:hAnsi="Times New Roman"/>
          <w:sz w:val="20"/>
          <w:szCs w:val="20"/>
          <w:lang w:val="ro-RO" w:eastAsia="ar-SA"/>
        </w:rPr>
        <w:t>Aprilie 2017-</w:t>
      </w:r>
      <w:r w:rsidRPr="00347A0D">
        <w:rPr>
          <w:rFonts w:ascii="Times New Roman" w:eastAsia="Times New Roman" w:hAnsi="Times New Roman"/>
          <w:i/>
          <w:sz w:val="20"/>
          <w:szCs w:val="20"/>
          <w:lang w:val="ro-RO" w:eastAsia="ar-SA"/>
        </w:rPr>
        <w:t>Libertatea în Duh şi Adevăr, trăită de mărturisitorii din închisorile comuniste</w:t>
      </w:r>
      <w:r w:rsidRPr="00347A0D">
        <w:rPr>
          <w:rFonts w:ascii="Times New Roman" w:eastAsia="Times New Roman" w:hAnsi="Times New Roman"/>
          <w:sz w:val="20"/>
          <w:szCs w:val="20"/>
          <w:lang w:val="ro-RO" w:eastAsia="ar-SA"/>
        </w:rPr>
        <w:t xml:space="preserve"> la Simpozionul Naţional </w:t>
      </w:r>
      <w:r w:rsidRPr="00347A0D">
        <w:rPr>
          <w:rFonts w:ascii="Times New Roman" w:eastAsia="Times New Roman" w:hAnsi="Times New Roman"/>
          <w:i/>
          <w:sz w:val="20"/>
          <w:szCs w:val="20"/>
          <w:lang w:val="ro-RO" w:eastAsia="ar-SA"/>
        </w:rPr>
        <w:t>Jertfă şi mărturisire</w:t>
      </w:r>
      <w:r w:rsidRPr="00347A0D">
        <w:rPr>
          <w:rFonts w:ascii="Times New Roman" w:eastAsia="Times New Roman" w:hAnsi="Times New Roman"/>
          <w:sz w:val="20"/>
          <w:szCs w:val="20"/>
          <w:lang w:val="ro-RO" w:eastAsia="ar-SA"/>
        </w:rPr>
        <w:t>, Ed. Episcopiei Ortodoxe a Caransebeşului, Oraviţa</w:t>
      </w:r>
    </w:p>
    <w:p w14:paraId="2405BB21" w14:textId="77777777" w:rsidR="00347A0D" w:rsidRPr="00347A0D" w:rsidRDefault="00347A0D" w:rsidP="00347A0D">
      <w:pPr>
        <w:ind w:firstLine="284"/>
        <w:contextualSpacing/>
        <w:jc w:val="both"/>
        <w:rPr>
          <w:rFonts w:eastAsiaTheme="minorEastAsia"/>
          <w:i/>
          <w:sz w:val="20"/>
          <w:szCs w:val="20"/>
          <w:lang w:val="ro-RO" w:eastAsia="ro-RO"/>
        </w:rPr>
      </w:pPr>
      <w:r w:rsidRPr="00347A0D">
        <w:rPr>
          <w:rFonts w:ascii="Times New Roman" w:eastAsia="Times New Roman" w:hAnsi="Times New Roman"/>
          <w:sz w:val="20"/>
          <w:szCs w:val="20"/>
          <w:lang w:val="ro-RO" w:eastAsia="ar-SA"/>
        </w:rPr>
        <w:t>Nov. 2017-</w:t>
      </w:r>
      <w:r w:rsidRPr="00347A0D">
        <w:rPr>
          <w:rFonts w:ascii="Times New Roman" w:eastAsia="Times New Roman" w:hAnsi="Times New Roman"/>
          <w:i/>
          <w:sz w:val="20"/>
          <w:szCs w:val="20"/>
          <w:lang w:val="ro-RO" w:eastAsia="ar-SA"/>
        </w:rPr>
        <w:t>Adevăr şi demonstraţie</w:t>
      </w:r>
      <w:r w:rsidRPr="00347A0D">
        <w:rPr>
          <w:rFonts w:ascii="Times New Roman" w:eastAsia="Times New Roman" w:hAnsi="Times New Roman"/>
          <w:sz w:val="20"/>
          <w:szCs w:val="20"/>
          <w:lang w:val="ro-RO" w:eastAsia="ar-SA"/>
        </w:rPr>
        <w:t xml:space="preserve"> la Conferinţa Naţională </w:t>
      </w:r>
      <w:r w:rsidRPr="00347A0D">
        <w:rPr>
          <w:rFonts w:ascii="Times New Roman" w:eastAsia="Times New Roman" w:hAnsi="Times New Roman"/>
          <w:i/>
          <w:sz w:val="20"/>
          <w:szCs w:val="20"/>
          <w:lang w:val="ro-RO" w:eastAsia="ar-SA"/>
        </w:rPr>
        <w:t>Adevăr, cunoaştere şi credinţă. Perspective teologice, filosofice şi ştiinţifice</w:t>
      </w:r>
      <w:r w:rsidRPr="00347A0D">
        <w:rPr>
          <w:rFonts w:ascii="Times New Roman" w:eastAsia="Times New Roman" w:hAnsi="Times New Roman"/>
          <w:sz w:val="20"/>
          <w:szCs w:val="20"/>
          <w:lang w:val="ro-RO" w:eastAsia="ar-SA"/>
        </w:rPr>
        <w:t>, ediţia a VI-a, Centrul de Cercetare şi Dialog în Teologie, Filosofie şi Ştiinţă, Universitatea din Bucureşti, Centrul de Cercetări Interdisciplinare în Religie şi Ştiinţă, Univ. A.I. Cuza, Iaşi, Facultatea de Teologie Ortodoxă din Arad, nov. 2017, Arad</w:t>
      </w:r>
    </w:p>
    <w:p w14:paraId="0AE8AC4B" w14:textId="77777777" w:rsidR="00347A0D" w:rsidRPr="001A4892" w:rsidRDefault="00347A0D" w:rsidP="001A4892">
      <w:pPr>
        <w:ind w:firstLine="284"/>
        <w:contextualSpacing/>
        <w:jc w:val="both"/>
        <w:rPr>
          <w:rFonts w:eastAsiaTheme="minorEastAsia"/>
          <w:i/>
          <w:sz w:val="20"/>
          <w:szCs w:val="20"/>
          <w:lang w:val="ro-RO" w:eastAsia="ro-RO"/>
        </w:rPr>
      </w:pPr>
    </w:p>
    <w:p w14:paraId="1B2681C7" w14:textId="77777777" w:rsidR="006D2F4F" w:rsidRPr="006D2F4F" w:rsidRDefault="006D2F4F" w:rsidP="006D2F4F">
      <w:pPr>
        <w:ind w:firstLine="284"/>
        <w:contextualSpacing/>
        <w:jc w:val="both"/>
        <w:rPr>
          <w:rFonts w:ascii="Times New Roman" w:eastAsia="Calibri" w:hAnsi="Times New Roman" w:cs="Times New Roman"/>
          <w:i/>
          <w:sz w:val="20"/>
          <w:szCs w:val="20"/>
          <w:lang w:val="ro-RO" w:eastAsia="ro-RO"/>
        </w:rPr>
      </w:pPr>
      <w:r w:rsidRPr="006D2F4F">
        <w:rPr>
          <w:rFonts w:ascii="Times New Roman" w:eastAsia="Calibri" w:hAnsi="Times New Roman" w:cs="Times New Roman"/>
          <w:sz w:val="20"/>
          <w:szCs w:val="20"/>
          <w:lang w:val="ro-RO" w:eastAsia="ro-RO"/>
        </w:rPr>
        <w:t xml:space="preserve">2016-Congresul Internațional de Teologie, </w:t>
      </w:r>
      <w:r w:rsidRPr="006D2F4F">
        <w:rPr>
          <w:rFonts w:ascii="Times New Roman" w:eastAsia="Calibri" w:hAnsi="Times New Roman" w:cs="Times New Roman"/>
          <w:i/>
          <w:sz w:val="20"/>
          <w:szCs w:val="20"/>
          <w:lang w:val="ro-RO" w:eastAsia="ro-RO"/>
        </w:rPr>
        <w:t>Educația religioasă în formarea tineretului</w:t>
      </w:r>
      <w:r w:rsidRPr="006D2F4F">
        <w:rPr>
          <w:rFonts w:ascii="Times New Roman" w:eastAsia="Calibri" w:hAnsi="Times New Roman" w:cs="Times New Roman"/>
          <w:sz w:val="20"/>
          <w:szCs w:val="20"/>
          <w:lang w:val="ro-RO" w:eastAsia="ro-RO"/>
        </w:rPr>
        <w:t xml:space="preserve">, organizat de Patriarhia Română și Facultatea de Teologie Ortodoxă din București, prezentarea referatului </w:t>
      </w:r>
      <w:r w:rsidRPr="006D2F4F">
        <w:rPr>
          <w:rFonts w:ascii="Times New Roman" w:eastAsia="Calibri" w:hAnsi="Times New Roman" w:cs="Times New Roman"/>
          <w:i/>
          <w:sz w:val="20"/>
          <w:szCs w:val="20"/>
          <w:lang w:val="ro-RO" w:eastAsia="ro-RO"/>
        </w:rPr>
        <w:t>Miza educației religioase din școlile publice</w:t>
      </w:r>
    </w:p>
    <w:p w14:paraId="2F4D828A" w14:textId="77777777" w:rsidR="006D2F4F" w:rsidRPr="006D2F4F" w:rsidRDefault="006D2F4F" w:rsidP="006D2F4F">
      <w:pPr>
        <w:ind w:firstLine="284"/>
        <w:contextualSpacing/>
        <w:jc w:val="both"/>
        <w:rPr>
          <w:rFonts w:ascii="Times New Roman" w:eastAsia="Calibri" w:hAnsi="Times New Roman" w:cs="Times New Roman"/>
          <w:sz w:val="20"/>
          <w:szCs w:val="20"/>
          <w:lang w:val="ro-RO" w:eastAsia="ro-RO"/>
        </w:rPr>
      </w:pPr>
      <w:r w:rsidRPr="006D2F4F">
        <w:rPr>
          <w:rFonts w:ascii="Times New Roman" w:eastAsia="Calibri" w:hAnsi="Times New Roman" w:cs="Times New Roman"/>
          <w:sz w:val="20"/>
          <w:szCs w:val="20"/>
          <w:lang w:val="ro-RO" w:eastAsia="ro-RO"/>
        </w:rPr>
        <w:t xml:space="preserve">2016-Simpozionul International </w:t>
      </w:r>
      <w:r w:rsidRPr="006D2F4F">
        <w:rPr>
          <w:rFonts w:ascii="Times New Roman" w:eastAsia="Calibri" w:hAnsi="Times New Roman" w:cs="Times New Roman"/>
          <w:i/>
          <w:sz w:val="20"/>
          <w:szCs w:val="20"/>
          <w:lang w:val="ro-RO" w:eastAsia="ro-RO"/>
        </w:rPr>
        <w:t>The Interreligious Dialogue</w:t>
      </w:r>
      <w:r w:rsidRPr="006D2F4F">
        <w:rPr>
          <w:rFonts w:ascii="Times New Roman" w:eastAsia="Calibri" w:hAnsi="Times New Roman" w:cs="Times New Roman"/>
          <w:sz w:val="20"/>
          <w:szCs w:val="20"/>
          <w:lang w:val="ro-RO" w:eastAsia="ro-RO"/>
        </w:rPr>
        <w:t xml:space="preserve">, Universitatea din Qom, Iran, mai, susținerea referatului </w:t>
      </w:r>
      <w:r w:rsidRPr="006D2F4F">
        <w:rPr>
          <w:rFonts w:ascii="Times New Roman" w:eastAsia="Calibri" w:hAnsi="Times New Roman" w:cs="Times New Roman"/>
          <w:i/>
          <w:sz w:val="20"/>
          <w:szCs w:val="20"/>
          <w:lang w:val="ro-RO" w:eastAsia="ro-RO"/>
        </w:rPr>
        <w:t>The Religious Identity and the Interreligious Dialogue in the International and Romanian Context</w:t>
      </w:r>
    </w:p>
    <w:p w14:paraId="4B95BA67" w14:textId="77777777" w:rsidR="006D2F4F" w:rsidRPr="006D2F4F" w:rsidRDefault="006D2F4F" w:rsidP="006D2F4F">
      <w:pPr>
        <w:ind w:firstLine="284"/>
        <w:contextualSpacing/>
        <w:jc w:val="both"/>
        <w:rPr>
          <w:rFonts w:ascii="Times New Roman" w:eastAsia="Calibri" w:hAnsi="Times New Roman" w:cs="Times New Roman"/>
          <w:sz w:val="20"/>
          <w:szCs w:val="20"/>
          <w:lang w:val="ro-RO" w:eastAsia="ro-RO"/>
        </w:rPr>
      </w:pPr>
      <w:r w:rsidRPr="006D2F4F">
        <w:rPr>
          <w:rFonts w:ascii="Times New Roman" w:eastAsia="Calibri" w:hAnsi="Times New Roman" w:cs="Times New Roman"/>
          <w:sz w:val="20"/>
          <w:szCs w:val="20"/>
          <w:lang w:val="ro-RO" w:eastAsia="ro-RO"/>
        </w:rPr>
        <w:t xml:space="preserve">2016-mai, Conferința preoțească-susținerea referatului </w:t>
      </w:r>
      <w:r w:rsidRPr="006D2F4F">
        <w:rPr>
          <w:rFonts w:ascii="Times New Roman" w:eastAsia="Calibri" w:hAnsi="Times New Roman" w:cs="Times New Roman"/>
          <w:i/>
          <w:sz w:val="20"/>
          <w:szCs w:val="20"/>
          <w:lang w:val="ro-RO" w:eastAsia="ro-RO"/>
        </w:rPr>
        <w:t>Educația religioasă a tinerilor în mediul universitar</w:t>
      </w:r>
    </w:p>
    <w:p w14:paraId="4A1CEC31" w14:textId="77777777" w:rsidR="006D2F4F" w:rsidRPr="006D2F4F" w:rsidRDefault="006D2F4F" w:rsidP="006D2F4F">
      <w:pPr>
        <w:ind w:firstLine="284"/>
        <w:contextualSpacing/>
        <w:jc w:val="both"/>
        <w:rPr>
          <w:rFonts w:ascii="Times New Roman" w:eastAsia="Calibri" w:hAnsi="Times New Roman" w:cs="Times New Roman"/>
          <w:i/>
          <w:sz w:val="20"/>
          <w:szCs w:val="20"/>
          <w:lang w:val="ro-RO" w:eastAsia="ro-RO"/>
        </w:rPr>
      </w:pPr>
      <w:r w:rsidRPr="006D2F4F">
        <w:rPr>
          <w:rFonts w:ascii="Times New Roman" w:eastAsia="Calibri" w:hAnsi="Times New Roman" w:cs="Times New Roman"/>
          <w:sz w:val="20"/>
          <w:szCs w:val="20"/>
          <w:lang w:val="ro-RO" w:eastAsia="ro-RO"/>
        </w:rPr>
        <w:t xml:space="preserve">2016-septembrie, Congresul International organizat de Patriarhia Romană </w:t>
      </w:r>
      <w:r w:rsidRPr="006D2F4F">
        <w:rPr>
          <w:rFonts w:ascii="Times New Roman" w:eastAsia="Calibri" w:hAnsi="Times New Roman" w:cs="Times New Roman"/>
          <w:i/>
          <w:sz w:val="20"/>
          <w:szCs w:val="20"/>
          <w:lang w:val="ro-RO" w:eastAsia="ro-RO"/>
        </w:rPr>
        <w:t>The Religious Education in the Orthodox World</w:t>
      </w:r>
      <w:r w:rsidRPr="006D2F4F">
        <w:rPr>
          <w:rFonts w:ascii="Times New Roman" w:eastAsia="Calibri" w:hAnsi="Times New Roman" w:cs="Times New Roman"/>
          <w:sz w:val="20"/>
          <w:szCs w:val="20"/>
          <w:lang w:val="ro-RO" w:eastAsia="ro-RO"/>
        </w:rPr>
        <w:t xml:space="preserve">, susținerea referatului </w:t>
      </w:r>
      <w:r w:rsidRPr="006D2F4F">
        <w:rPr>
          <w:rFonts w:ascii="Times New Roman" w:eastAsia="Calibri" w:hAnsi="Times New Roman" w:cs="Times New Roman"/>
          <w:i/>
          <w:sz w:val="20"/>
          <w:szCs w:val="20"/>
          <w:lang w:val="ro-RO" w:eastAsia="ro-RO"/>
        </w:rPr>
        <w:t>Miza educației religioase în școlile publice</w:t>
      </w:r>
    </w:p>
    <w:p w14:paraId="529DE76C" w14:textId="77777777" w:rsidR="006D2F4F" w:rsidRPr="006D2F4F" w:rsidRDefault="006D2F4F" w:rsidP="006D2F4F">
      <w:pPr>
        <w:ind w:firstLine="284"/>
        <w:contextualSpacing/>
        <w:jc w:val="both"/>
        <w:rPr>
          <w:rFonts w:ascii="Times New Roman" w:eastAsia="Calibri" w:hAnsi="Times New Roman" w:cs="Times New Roman"/>
          <w:sz w:val="20"/>
          <w:szCs w:val="20"/>
          <w:lang w:val="ro-RO" w:eastAsia="ro-RO"/>
        </w:rPr>
      </w:pPr>
      <w:r w:rsidRPr="006D2F4F">
        <w:rPr>
          <w:rFonts w:ascii="Times New Roman" w:eastAsia="Calibri" w:hAnsi="Times New Roman" w:cs="Times New Roman"/>
          <w:sz w:val="20"/>
          <w:szCs w:val="20"/>
          <w:lang w:val="ro-RO" w:eastAsia="ro-RO"/>
        </w:rPr>
        <w:t>2015</w:t>
      </w:r>
      <w:r w:rsidRPr="006D2F4F">
        <w:rPr>
          <w:rFonts w:ascii="Times New Roman" w:eastAsia="Calibri" w:hAnsi="Times New Roman" w:cs="Times New Roman"/>
          <w:sz w:val="20"/>
          <w:szCs w:val="20"/>
          <w:lang w:eastAsia="ro-RO"/>
        </w:rPr>
        <w:t>-</w:t>
      </w:r>
      <w:r w:rsidRPr="006D2F4F">
        <w:rPr>
          <w:rFonts w:ascii="Times New Roman" w:eastAsia="Calibri" w:hAnsi="Times New Roman" w:cs="Times New Roman"/>
          <w:sz w:val="20"/>
          <w:szCs w:val="20"/>
          <w:lang w:val="ro-RO" w:eastAsia="ro-RO"/>
        </w:rPr>
        <w:t>Simpozionul Național de Pedagogie Creștină</w:t>
      </w:r>
      <w:r w:rsidRPr="006D2F4F">
        <w:rPr>
          <w:rFonts w:ascii="Times New Roman" w:eastAsia="Calibri" w:hAnsi="Times New Roman" w:cs="Times New Roman"/>
          <w:b/>
          <w:sz w:val="20"/>
          <w:szCs w:val="20"/>
          <w:lang w:val="ro-RO" w:eastAsia="ro-RO"/>
        </w:rPr>
        <w:t xml:space="preserve"> </w:t>
      </w:r>
      <w:r w:rsidRPr="006D2F4F">
        <w:rPr>
          <w:rFonts w:ascii="Times New Roman" w:eastAsia="Calibri" w:hAnsi="Times New Roman" w:cs="Times New Roman"/>
          <w:i/>
          <w:sz w:val="20"/>
          <w:szCs w:val="20"/>
          <w:lang w:val="ro-RO" w:eastAsia="ro-RO"/>
        </w:rPr>
        <w:t>Repere ale educației creștine în teologia Sfântului Ioan Gură de Aur, actualizate în relația Biserică-Familie-Școală din contextul contemporan</w:t>
      </w:r>
      <w:r w:rsidRPr="006D2F4F">
        <w:rPr>
          <w:rFonts w:ascii="Times New Roman" w:eastAsia="Calibri" w:hAnsi="Times New Roman" w:cs="Times New Roman"/>
          <w:spacing w:val="-4"/>
          <w:sz w:val="20"/>
          <w:szCs w:val="20"/>
          <w:lang w:val="ro-RO" w:eastAsia="ro-RO"/>
        </w:rPr>
        <w:t xml:space="preserve"> </w:t>
      </w:r>
      <w:r w:rsidRPr="006D2F4F">
        <w:rPr>
          <w:rFonts w:ascii="Times New Roman" w:eastAsia="Calibri" w:hAnsi="Times New Roman" w:cs="Times New Roman"/>
          <w:sz w:val="20"/>
          <w:szCs w:val="20"/>
          <w:lang w:val="ro-RO" w:eastAsia="ro-RO"/>
        </w:rPr>
        <w:t xml:space="preserve">(Centrul Naţional pentru Formare Continuă </w:t>
      </w:r>
      <w:r w:rsidRPr="006D2F4F">
        <w:rPr>
          <w:rFonts w:ascii="Times New Roman" w:eastAsia="Calibri" w:hAnsi="Times New Roman" w:cs="Times New Roman"/>
          <w:i/>
          <w:sz w:val="20"/>
          <w:szCs w:val="20"/>
          <w:lang w:val="ro-RO" w:eastAsia="ro-RO"/>
        </w:rPr>
        <w:t>Dumitru Stăniloae</w:t>
      </w:r>
      <w:r w:rsidRPr="006D2F4F">
        <w:rPr>
          <w:rFonts w:ascii="Times New Roman" w:eastAsia="Calibri" w:hAnsi="Times New Roman" w:cs="Times New Roman"/>
          <w:sz w:val="20"/>
          <w:szCs w:val="20"/>
          <w:lang w:val="ro-RO" w:eastAsia="ro-RO"/>
        </w:rPr>
        <w:t xml:space="preserve"> din Bucureşti, 27-30 aprilie 2015);</w:t>
      </w:r>
    </w:p>
    <w:p w14:paraId="0EC3E8FD" w14:textId="77777777" w:rsidR="006D2F4F" w:rsidRPr="006D2F4F" w:rsidRDefault="006D2F4F" w:rsidP="006D2F4F">
      <w:pPr>
        <w:ind w:firstLine="284"/>
        <w:contextualSpacing/>
        <w:jc w:val="both"/>
        <w:rPr>
          <w:rFonts w:ascii="Times New Roman" w:eastAsia="Calibri" w:hAnsi="Times New Roman" w:cs="Times New Roman"/>
          <w:sz w:val="20"/>
          <w:szCs w:val="20"/>
          <w:lang w:val="ro-RO" w:eastAsia="ro-RO"/>
        </w:rPr>
      </w:pPr>
      <w:r w:rsidRPr="006D2F4F">
        <w:rPr>
          <w:rFonts w:ascii="Times New Roman" w:eastAsia="Calibri" w:hAnsi="Times New Roman" w:cs="Times New Roman"/>
          <w:sz w:val="20"/>
          <w:szCs w:val="20"/>
          <w:lang w:val="ro-RO" w:eastAsia="ro-RO"/>
        </w:rPr>
        <w:t xml:space="preserve">2015-Congresul Internațional de Teologie </w:t>
      </w:r>
      <w:r w:rsidRPr="006D2F4F">
        <w:rPr>
          <w:rFonts w:ascii="Times New Roman" w:eastAsia="Calibri" w:hAnsi="Times New Roman" w:cs="Times New Roman"/>
          <w:i/>
          <w:sz w:val="20"/>
          <w:szCs w:val="20"/>
          <w:lang w:val="ro-RO" w:eastAsia="ro-RO"/>
        </w:rPr>
        <w:t>Relația dintre parohie și școală în viața și misiunea Bisericii din contextul actual</w:t>
      </w:r>
      <w:r w:rsidRPr="006D2F4F">
        <w:rPr>
          <w:rFonts w:ascii="Times New Roman" w:eastAsia="Calibri" w:hAnsi="Times New Roman" w:cs="Times New Roman"/>
          <w:sz w:val="20"/>
          <w:szCs w:val="20"/>
          <w:lang w:val="ro-RO" w:eastAsia="ro-RO"/>
        </w:rPr>
        <w:t xml:space="preserve"> (Centrul Naţional pentru Formare Continuă </w:t>
      </w:r>
      <w:r w:rsidRPr="006D2F4F">
        <w:rPr>
          <w:rFonts w:ascii="Times New Roman" w:eastAsia="Calibri" w:hAnsi="Times New Roman" w:cs="Times New Roman"/>
          <w:i/>
          <w:sz w:val="20"/>
          <w:szCs w:val="20"/>
          <w:lang w:val="ro-RO" w:eastAsia="ro-RO"/>
        </w:rPr>
        <w:t>Dumitru Stăniloae</w:t>
      </w:r>
      <w:r w:rsidRPr="006D2F4F">
        <w:rPr>
          <w:rFonts w:ascii="Times New Roman" w:eastAsia="Calibri" w:hAnsi="Times New Roman" w:cs="Times New Roman"/>
          <w:sz w:val="20"/>
          <w:szCs w:val="20"/>
          <w:lang w:val="ro-RO" w:eastAsia="ro-RO"/>
        </w:rPr>
        <w:t xml:space="preserve"> din Bucureşti, 18-21 octombrie 2015);</w:t>
      </w:r>
    </w:p>
    <w:p w14:paraId="0CCDE1B8" w14:textId="77777777" w:rsidR="006D2F4F" w:rsidRPr="006D2F4F" w:rsidRDefault="006D2F4F" w:rsidP="006D2F4F">
      <w:pPr>
        <w:ind w:firstLine="284"/>
        <w:contextualSpacing/>
        <w:jc w:val="both"/>
        <w:rPr>
          <w:rFonts w:ascii="Times New Roman" w:eastAsia="Calibri" w:hAnsi="Times New Roman" w:cs="Times New Roman"/>
          <w:sz w:val="20"/>
          <w:szCs w:val="20"/>
          <w:lang w:val="ro-RO" w:eastAsia="ro-RO"/>
        </w:rPr>
      </w:pPr>
      <w:r w:rsidRPr="006D2F4F">
        <w:rPr>
          <w:rFonts w:ascii="Times New Roman" w:eastAsia="Calibri" w:hAnsi="Times New Roman" w:cs="Times New Roman"/>
          <w:sz w:val="20"/>
          <w:szCs w:val="20"/>
          <w:lang w:val="ro-RO" w:eastAsia="ro-RO"/>
        </w:rPr>
        <w:t xml:space="preserve">2014-Simpozionul Naţional </w:t>
      </w:r>
      <w:r w:rsidRPr="006D2F4F">
        <w:rPr>
          <w:rFonts w:ascii="Times New Roman" w:eastAsia="Calibri" w:hAnsi="Times New Roman" w:cs="Times New Roman"/>
          <w:i/>
          <w:sz w:val="20"/>
          <w:szCs w:val="20"/>
          <w:lang w:val="ro-RO" w:eastAsia="ro-RO"/>
        </w:rPr>
        <w:t xml:space="preserve">Constantin Brâncoveanu şi contribuţia lui la sporirea patrimoniului cultural, educaţional, spiritual şi social-filantropic al Ţării Româneşti, în contextul european al veacului al XVIII-lea </w:t>
      </w:r>
      <w:r w:rsidRPr="006D2F4F">
        <w:rPr>
          <w:rFonts w:ascii="Times New Roman" w:eastAsia="Calibri" w:hAnsi="Times New Roman" w:cs="Times New Roman"/>
          <w:sz w:val="20"/>
          <w:szCs w:val="20"/>
          <w:lang w:val="ro-RO" w:eastAsia="ro-RO"/>
        </w:rPr>
        <w:t>(București, 20-24 mai 2014)</w:t>
      </w:r>
      <w:r w:rsidRPr="006D2F4F">
        <w:rPr>
          <w:rFonts w:ascii="Times New Roman" w:eastAsia="Calibri" w:hAnsi="Times New Roman" w:cs="Times New Roman"/>
          <w:sz w:val="20"/>
          <w:szCs w:val="20"/>
          <w:lang w:val="fr-FR" w:eastAsia="ro-RO"/>
        </w:rPr>
        <w:t xml:space="preserve">; </w:t>
      </w:r>
    </w:p>
    <w:p w14:paraId="5158FEF9" w14:textId="77777777" w:rsidR="006D2F4F" w:rsidRPr="006D2F4F" w:rsidRDefault="006D2F4F" w:rsidP="006D2F4F">
      <w:pPr>
        <w:tabs>
          <w:tab w:val="left" w:pos="426"/>
          <w:tab w:val="left" w:pos="709"/>
          <w:tab w:val="left" w:pos="851"/>
        </w:tabs>
        <w:autoSpaceDE w:val="0"/>
        <w:autoSpaceDN w:val="0"/>
        <w:adjustRightInd w:val="0"/>
        <w:spacing w:after="0" w:line="240" w:lineRule="auto"/>
        <w:jc w:val="both"/>
        <w:rPr>
          <w:rFonts w:ascii="Times New Roman" w:eastAsia="Calibri" w:hAnsi="Times New Roman" w:cs="Times New Roman"/>
          <w:sz w:val="20"/>
          <w:szCs w:val="20"/>
          <w:lang w:val="ro-RO" w:eastAsia="ro-RO"/>
        </w:rPr>
      </w:pPr>
      <w:r w:rsidRPr="006D2F4F">
        <w:rPr>
          <w:rFonts w:ascii="Times New Roman" w:eastAsia="Calibri" w:hAnsi="Times New Roman" w:cs="Times New Roman"/>
          <w:sz w:val="20"/>
          <w:szCs w:val="20"/>
          <w:lang w:val="ro-RO" w:eastAsia="ro-RO"/>
        </w:rPr>
        <w:t xml:space="preserve">      2014-Congresul Internaţional de Teologie </w:t>
      </w:r>
      <w:r w:rsidRPr="006D2F4F">
        <w:rPr>
          <w:rFonts w:ascii="Times New Roman" w:eastAsia="Calibri" w:hAnsi="Times New Roman" w:cs="Times New Roman"/>
          <w:i/>
          <w:sz w:val="20"/>
          <w:szCs w:val="20"/>
          <w:lang w:val="ro-RO" w:eastAsia="ro-RO"/>
        </w:rPr>
        <w:t xml:space="preserve">Sensurile și importanţa Sfintei Taine a Spovedaniei și ale Sfintei Taine a Împărtășaniei în teologia, spiritualitatea și misiunea ortodoxă contemporană </w:t>
      </w:r>
      <w:r w:rsidRPr="006D2F4F">
        <w:rPr>
          <w:rFonts w:ascii="Times New Roman" w:eastAsia="Calibri" w:hAnsi="Times New Roman" w:cs="Times New Roman"/>
          <w:sz w:val="20"/>
          <w:szCs w:val="20"/>
          <w:lang w:val="ro-RO" w:eastAsia="ro-RO"/>
        </w:rPr>
        <w:t xml:space="preserve">(București, 5-8 octombrie 2014); </w:t>
      </w:r>
    </w:p>
    <w:p w14:paraId="5E3A79F6" w14:textId="77777777" w:rsidR="006D2F4F" w:rsidRPr="006D2F4F" w:rsidRDefault="006D2F4F" w:rsidP="006D2F4F">
      <w:pPr>
        <w:suppressAutoHyphens/>
        <w:spacing w:after="0" w:line="240" w:lineRule="auto"/>
        <w:ind w:firstLine="284"/>
        <w:jc w:val="both"/>
        <w:rPr>
          <w:rFonts w:ascii="Times New Roman" w:eastAsia="Calibri" w:hAnsi="Times New Roman" w:cs="Times New Roman"/>
          <w:sz w:val="20"/>
          <w:szCs w:val="20"/>
          <w:lang w:val="ro-RO"/>
        </w:rPr>
      </w:pPr>
      <w:r w:rsidRPr="006D2F4F">
        <w:rPr>
          <w:rFonts w:ascii="Times New Roman" w:eastAsia="Times New Roman" w:hAnsi="Times New Roman" w:cs="Times New Roman"/>
          <w:sz w:val="20"/>
          <w:szCs w:val="20"/>
          <w:lang w:val="ro-RO" w:eastAsia="ar-SA"/>
        </w:rPr>
        <w:t xml:space="preserve"> </w:t>
      </w:r>
      <w:r w:rsidRPr="006D2F4F">
        <w:rPr>
          <w:rFonts w:ascii="Times New Roman" w:eastAsia="Calibri" w:hAnsi="Times New Roman" w:cs="Times New Roman"/>
          <w:sz w:val="20"/>
          <w:szCs w:val="20"/>
          <w:lang w:val="ro-RO"/>
        </w:rPr>
        <w:t xml:space="preserve">2013-octombrie, București, </w:t>
      </w:r>
      <w:r w:rsidRPr="006D2F4F">
        <w:rPr>
          <w:rFonts w:ascii="Times New Roman" w:eastAsia="Calibri" w:hAnsi="Times New Roman" w:cs="Times New Roman"/>
          <w:i/>
          <w:sz w:val="20"/>
          <w:szCs w:val="20"/>
          <w:lang w:val="ro-RO"/>
        </w:rPr>
        <w:t>Contribuții apologetice în teologia Părintelui Stăniloae</w:t>
      </w:r>
      <w:r w:rsidRPr="006D2F4F">
        <w:rPr>
          <w:rFonts w:ascii="Times New Roman" w:eastAsia="Calibri" w:hAnsi="Times New Roman" w:cs="Times New Roman"/>
          <w:sz w:val="20"/>
          <w:szCs w:val="20"/>
          <w:lang w:val="ro-RO"/>
        </w:rPr>
        <w:t xml:space="preserve"> în cadrul Congresului Internațional </w:t>
      </w:r>
      <w:r w:rsidRPr="006D2F4F">
        <w:rPr>
          <w:rFonts w:ascii="Times New Roman" w:eastAsia="Calibri" w:hAnsi="Times New Roman" w:cs="Times New Roman"/>
          <w:i/>
          <w:sz w:val="20"/>
          <w:szCs w:val="20"/>
          <w:lang w:val="ro-RO"/>
        </w:rPr>
        <w:t>Receptarea teologiei Părintelui Stăniloae</w:t>
      </w:r>
      <w:r w:rsidRPr="006D2F4F">
        <w:rPr>
          <w:rFonts w:ascii="Times New Roman" w:eastAsia="Calibri" w:hAnsi="Times New Roman" w:cs="Times New Roman"/>
          <w:sz w:val="20"/>
          <w:szCs w:val="20"/>
          <w:lang w:val="ro-RO"/>
        </w:rPr>
        <w:t>, organizat de Patriarhia Română, Academia Română și Facultatea de Teologie Ortodoxă, București</w:t>
      </w:r>
    </w:p>
    <w:p w14:paraId="0465B49A" w14:textId="77777777" w:rsidR="006D2F4F" w:rsidRPr="006D2F4F" w:rsidRDefault="006D2F4F" w:rsidP="006D2F4F">
      <w:pPr>
        <w:suppressAutoHyphens/>
        <w:spacing w:after="0" w:line="240" w:lineRule="auto"/>
        <w:jc w:val="both"/>
        <w:rPr>
          <w:rFonts w:ascii="Times New Roman" w:eastAsia="Times New Roman" w:hAnsi="Times New Roman" w:cs="Times New Roman"/>
          <w:bCs/>
          <w:i/>
          <w:sz w:val="20"/>
          <w:szCs w:val="20"/>
          <w:lang w:val="fr-FR" w:eastAsia="ar-SA"/>
        </w:rPr>
      </w:pPr>
      <w:r w:rsidRPr="006D2F4F">
        <w:rPr>
          <w:rFonts w:ascii="Times New Roman" w:eastAsia="Calibri" w:hAnsi="Times New Roman" w:cs="Times New Roman"/>
          <w:sz w:val="20"/>
          <w:szCs w:val="20"/>
          <w:lang w:val="ro-RO"/>
        </w:rPr>
        <w:t xml:space="preserve">       2012-octombrie, Bruxelles, </w:t>
      </w:r>
      <w:r w:rsidRPr="006D2F4F">
        <w:rPr>
          <w:rFonts w:ascii="Times New Roman" w:eastAsia="Times New Roman" w:hAnsi="Times New Roman" w:cs="Times New Roman"/>
          <w:bCs/>
          <w:i/>
          <w:sz w:val="20"/>
          <w:szCs w:val="20"/>
          <w:lang w:val="fr-FR" w:eastAsia="ar-SA"/>
        </w:rPr>
        <w:t xml:space="preserve">Repères de la pensée sociale orthodoxe mis en valeur dans le contexte européen actuel  </w:t>
      </w:r>
    </w:p>
    <w:p w14:paraId="4CCE3071" w14:textId="77777777" w:rsidR="006D2F4F" w:rsidRPr="006D2F4F" w:rsidRDefault="006D2F4F" w:rsidP="006D2F4F">
      <w:pPr>
        <w:suppressAutoHyphens/>
        <w:spacing w:after="0" w:line="240" w:lineRule="auto"/>
        <w:jc w:val="both"/>
        <w:rPr>
          <w:rFonts w:ascii="Times New Roman" w:eastAsia="Times New Roman" w:hAnsi="Times New Roman" w:cs="Times New Roman"/>
          <w:bCs/>
          <w:sz w:val="20"/>
          <w:szCs w:val="20"/>
          <w:lang w:val="fr-FR" w:eastAsia="ar-SA"/>
        </w:rPr>
      </w:pPr>
      <w:proofErr w:type="gramStart"/>
      <w:r w:rsidRPr="006D2F4F">
        <w:rPr>
          <w:rFonts w:ascii="Times New Roman" w:eastAsia="Times New Roman" w:hAnsi="Times New Roman" w:cs="Times New Roman"/>
          <w:bCs/>
          <w:i/>
          <w:sz w:val="20"/>
          <w:szCs w:val="20"/>
          <w:lang w:val="fr-FR" w:eastAsia="ar-SA"/>
        </w:rPr>
        <w:t>et</w:t>
      </w:r>
      <w:proofErr w:type="gramEnd"/>
      <w:r w:rsidRPr="006D2F4F">
        <w:rPr>
          <w:rFonts w:ascii="Times New Roman" w:eastAsia="Times New Roman" w:hAnsi="Times New Roman" w:cs="Times New Roman"/>
          <w:bCs/>
          <w:i/>
          <w:sz w:val="20"/>
          <w:szCs w:val="20"/>
          <w:lang w:val="fr-FR" w:eastAsia="ar-SA"/>
        </w:rPr>
        <w:t xml:space="preserve"> la promotion de la cohésion sociale par des programmes de l’Eglise Orthodoxe Roumaine</w:t>
      </w:r>
      <w:r w:rsidRPr="006D2F4F">
        <w:rPr>
          <w:rFonts w:ascii="Times New Roman" w:eastAsia="Times New Roman" w:hAnsi="Times New Roman" w:cs="Times New Roman"/>
          <w:bCs/>
          <w:sz w:val="20"/>
          <w:szCs w:val="20"/>
          <w:lang w:val="fr-FR" w:eastAsia="ar-SA"/>
        </w:rPr>
        <w:t xml:space="preserve">, </w:t>
      </w:r>
      <w:proofErr w:type="spellStart"/>
      <w:r w:rsidRPr="006D2F4F">
        <w:rPr>
          <w:rFonts w:ascii="Times New Roman" w:eastAsia="Times New Roman" w:hAnsi="Times New Roman" w:cs="Times New Roman"/>
          <w:bCs/>
          <w:sz w:val="20"/>
          <w:szCs w:val="20"/>
          <w:lang w:val="fr-FR" w:eastAsia="ar-SA"/>
        </w:rPr>
        <w:t>în</w:t>
      </w:r>
      <w:proofErr w:type="spellEnd"/>
      <w:r w:rsidRPr="006D2F4F">
        <w:rPr>
          <w:rFonts w:ascii="Times New Roman" w:eastAsia="Times New Roman" w:hAnsi="Times New Roman" w:cs="Times New Roman"/>
          <w:bCs/>
          <w:sz w:val="20"/>
          <w:szCs w:val="20"/>
          <w:lang w:val="fr-FR" w:eastAsia="ar-SA"/>
        </w:rPr>
        <w:t xml:space="preserve"> </w:t>
      </w:r>
      <w:proofErr w:type="spellStart"/>
      <w:r w:rsidRPr="006D2F4F">
        <w:rPr>
          <w:rFonts w:ascii="Times New Roman" w:eastAsia="Times New Roman" w:hAnsi="Times New Roman" w:cs="Times New Roman"/>
          <w:bCs/>
          <w:sz w:val="20"/>
          <w:szCs w:val="20"/>
          <w:lang w:val="fr-FR" w:eastAsia="ar-SA"/>
        </w:rPr>
        <w:t>cadrul</w:t>
      </w:r>
      <w:proofErr w:type="spellEnd"/>
      <w:r w:rsidRPr="006D2F4F">
        <w:rPr>
          <w:rFonts w:ascii="Times New Roman" w:eastAsia="Times New Roman" w:hAnsi="Times New Roman" w:cs="Times New Roman"/>
          <w:bCs/>
          <w:sz w:val="20"/>
          <w:szCs w:val="20"/>
          <w:lang w:val="fr-FR" w:eastAsia="ar-SA"/>
        </w:rPr>
        <w:t xml:space="preserve"> </w:t>
      </w:r>
      <w:proofErr w:type="spellStart"/>
      <w:r w:rsidRPr="006D2F4F">
        <w:rPr>
          <w:rFonts w:ascii="Times New Roman" w:eastAsia="Times New Roman" w:hAnsi="Times New Roman" w:cs="Times New Roman"/>
          <w:bCs/>
          <w:sz w:val="20"/>
          <w:szCs w:val="20"/>
          <w:lang w:val="fr-FR" w:eastAsia="ar-SA"/>
        </w:rPr>
        <w:t>Seminarului</w:t>
      </w:r>
      <w:proofErr w:type="spellEnd"/>
      <w:r w:rsidRPr="006D2F4F">
        <w:rPr>
          <w:rFonts w:ascii="Times New Roman" w:eastAsia="Times New Roman" w:hAnsi="Times New Roman" w:cs="Times New Roman"/>
          <w:bCs/>
          <w:sz w:val="20"/>
          <w:szCs w:val="20"/>
          <w:lang w:val="fr-FR" w:eastAsia="ar-SA"/>
        </w:rPr>
        <w:t xml:space="preserve"> </w:t>
      </w:r>
      <w:proofErr w:type="spellStart"/>
      <w:r w:rsidRPr="006D2F4F">
        <w:rPr>
          <w:rFonts w:ascii="Times New Roman" w:eastAsia="Times New Roman" w:hAnsi="Times New Roman" w:cs="Times New Roman"/>
          <w:bCs/>
          <w:sz w:val="20"/>
          <w:szCs w:val="20"/>
          <w:lang w:val="fr-FR" w:eastAsia="ar-SA"/>
        </w:rPr>
        <w:t>Internațional</w:t>
      </w:r>
      <w:proofErr w:type="spellEnd"/>
      <w:r w:rsidRPr="006D2F4F">
        <w:rPr>
          <w:rFonts w:ascii="Times New Roman" w:eastAsia="Times New Roman" w:hAnsi="Times New Roman" w:cs="Times New Roman"/>
          <w:bCs/>
          <w:sz w:val="20"/>
          <w:szCs w:val="20"/>
          <w:lang w:val="fr-FR" w:eastAsia="ar-SA"/>
        </w:rPr>
        <w:t xml:space="preserve"> </w:t>
      </w:r>
      <w:r w:rsidRPr="006D2F4F">
        <w:rPr>
          <w:rFonts w:ascii="Times New Roman" w:eastAsia="Times New Roman" w:hAnsi="Times New Roman" w:cs="Times New Roman"/>
          <w:bCs/>
          <w:i/>
          <w:sz w:val="20"/>
          <w:szCs w:val="20"/>
          <w:lang w:val="fr-FR" w:eastAsia="ar-SA"/>
        </w:rPr>
        <w:t xml:space="preserve"> </w:t>
      </w:r>
      <w:proofErr w:type="spellStart"/>
      <w:r w:rsidRPr="006D2F4F">
        <w:rPr>
          <w:rFonts w:ascii="Times New Roman" w:eastAsia="Times New Roman" w:hAnsi="Times New Roman" w:cs="Times New Roman"/>
          <w:bCs/>
          <w:i/>
          <w:sz w:val="20"/>
          <w:szCs w:val="20"/>
          <w:lang w:val="fr-FR" w:eastAsia="ar-SA"/>
        </w:rPr>
        <w:t>Promoting</w:t>
      </w:r>
      <w:proofErr w:type="spellEnd"/>
      <w:r w:rsidRPr="006D2F4F">
        <w:rPr>
          <w:rFonts w:ascii="Times New Roman" w:eastAsia="Times New Roman" w:hAnsi="Times New Roman" w:cs="Times New Roman"/>
          <w:bCs/>
          <w:i/>
          <w:sz w:val="20"/>
          <w:szCs w:val="20"/>
          <w:lang w:val="fr-FR" w:eastAsia="ar-SA"/>
        </w:rPr>
        <w:t xml:space="preserve"> </w:t>
      </w:r>
      <w:proofErr w:type="spellStart"/>
      <w:r w:rsidRPr="006D2F4F">
        <w:rPr>
          <w:rFonts w:ascii="Times New Roman" w:eastAsia="Times New Roman" w:hAnsi="Times New Roman" w:cs="Times New Roman"/>
          <w:bCs/>
          <w:i/>
          <w:sz w:val="20"/>
          <w:szCs w:val="20"/>
          <w:lang w:val="fr-FR" w:eastAsia="ar-SA"/>
        </w:rPr>
        <w:t>Solidarity</w:t>
      </w:r>
      <w:proofErr w:type="spellEnd"/>
      <w:r w:rsidRPr="006D2F4F">
        <w:rPr>
          <w:rFonts w:ascii="Times New Roman" w:eastAsia="Times New Roman" w:hAnsi="Times New Roman" w:cs="Times New Roman"/>
          <w:bCs/>
          <w:i/>
          <w:sz w:val="20"/>
          <w:szCs w:val="20"/>
          <w:lang w:val="fr-FR" w:eastAsia="ar-SA"/>
        </w:rPr>
        <w:t xml:space="preserve"> in the </w:t>
      </w:r>
      <w:proofErr w:type="spellStart"/>
      <w:r w:rsidRPr="006D2F4F">
        <w:rPr>
          <w:rFonts w:ascii="Times New Roman" w:eastAsia="Times New Roman" w:hAnsi="Times New Roman" w:cs="Times New Roman"/>
          <w:bCs/>
          <w:i/>
          <w:sz w:val="20"/>
          <w:szCs w:val="20"/>
          <w:lang w:val="fr-FR" w:eastAsia="ar-SA"/>
        </w:rPr>
        <w:t>current</w:t>
      </w:r>
      <w:proofErr w:type="spellEnd"/>
      <w:r w:rsidRPr="006D2F4F">
        <w:rPr>
          <w:rFonts w:ascii="Times New Roman" w:eastAsia="Times New Roman" w:hAnsi="Times New Roman" w:cs="Times New Roman"/>
          <w:bCs/>
          <w:i/>
          <w:sz w:val="20"/>
          <w:szCs w:val="20"/>
          <w:lang w:val="fr-FR" w:eastAsia="ar-SA"/>
        </w:rPr>
        <w:t xml:space="preserve"> </w:t>
      </w:r>
      <w:proofErr w:type="spellStart"/>
      <w:r w:rsidRPr="006D2F4F">
        <w:rPr>
          <w:rFonts w:ascii="Times New Roman" w:eastAsia="Times New Roman" w:hAnsi="Times New Roman" w:cs="Times New Roman"/>
          <w:bCs/>
          <w:i/>
          <w:sz w:val="20"/>
          <w:szCs w:val="20"/>
          <w:lang w:val="fr-FR" w:eastAsia="ar-SA"/>
        </w:rPr>
        <w:t>Economic</w:t>
      </w:r>
      <w:proofErr w:type="spellEnd"/>
      <w:r w:rsidRPr="006D2F4F">
        <w:rPr>
          <w:rFonts w:ascii="Times New Roman" w:eastAsia="Times New Roman" w:hAnsi="Times New Roman" w:cs="Times New Roman"/>
          <w:bCs/>
          <w:i/>
          <w:sz w:val="20"/>
          <w:szCs w:val="20"/>
          <w:lang w:val="fr-FR" w:eastAsia="ar-SA"/>
        </w:rPr>
        <w:t xml:space="preserve"> </w:t>
      </w:r>
      <w:proofErr w:type="spellStart"/>
      <w:r w:rsidRPr="006D2F4F">
        <w:rPr>
          <w:rFonts w:ascii="Times New Roman" w:eastAsia="Times New Roman" w:hAnsi="Times New Roman" w:cs="Times New Roman"/>
          <w:bCs/>
          <w:i/>
          <w:sz w:val="20"/>
          <w:szCs w:val="20"/>
          <w:lang w:val="fr-FR" w:eastAsia="ar-SA"/>
        </w:rPr>
        <w:t>Crisis</w:t>
      </w:r>
      <w:proofErr w:type="spellEnd"/>
      <w:r w:rsidRPr="006D2F4F">
        <w:rPr>
          <w:rFonts w:ascii="Times New Roman" w:eastAsia="Times New Roman" w:hAnsi="Times New Roman" w:cs="Times New Roman"/>
          <w:bCs/>
          <w:i/>
          <w:sz w:val="20"/>
          <w:szCs w:val="20"/>
          <w:lang w:val="fr-FR" w:eastAsia="ar-SA"/>
        </w:rPr>
        <w:t xml:space="preserve"> : The contribution of the </w:t>
      </w:r>
      <w:proofErr w:type="spellStart"/>
      <w:r w:rsidRPr="006D2F4F">
        <w:rPr>
          <w:rFonts w:ascii="Times New Roman" w:eastAsia="Times New Roman" w:hAnsi="Times New Roman" w:cs="Times New Roman"/>
          <w:bCs/>
          <w:i/>
          <w:sz w:val="20"/>
          <w:szCs w:val="20"/>
          <w:lang w:val="fr-FR" w:eastAsia="ar-SA"/>
        </w:rPr>
        <w:t>Orthodox</w:t>
      </w:r>
      <w:proofErr w:type="spellEnd"/>
      <w:r w:rsidRPr="006D2F4F">
        <w:rPr>
          <w:rFonts w:ascii="Times New Roman" w:eastAsia="Times New Roman" w:hAnsi="Times New Roman" w:cs="Times New Roman"/>
          <w:bCs/>
          <w:i/>
          <w:sz w:val="20"/>
          <w:szCs w:val="20"/>
          <w:lang w:val="fr-FR" w:eastAsia="ar-SA"/>
        </w:rPr>
        <w:t xml:space="preserve"> Church to the </w:t>
      </w:r>
      <w:proofErr w:type="spellStart"/>
      <w:r w:rsidRPr="006D2F4F">
        <w:rPr>
          <w:rFonts w:ascii="Times New Roman" w:eastAsia="Times New Roman" w:hAnsi="Times New Roman" w:cs="Times New Roman"/>
          <w:bCs/>
          <w:i/>
          <w:sz w:val="20"/>
          <w:szCs w:val="20"/>
          <w:lang w:val="fr-FR" w:eastAsia="ar-SA"/>
        </w:rPr>
        <w:t>European</w:t>
      </w:r>
      <w:proofErr w:type="spellEnd"/>
      <w:r w:rsidRPr="006D2F4F">
        <w:rPr>
          <w:rFonts w:ascii="Times New Roman" w:eastAsia="Times New Roman" w:hAnsi="Times New Roman" w:cs="Times New Roman"/>
          <w:bCs/>
          <w:i/>
          <w:sz w:val="20"/>
          <w:szCs w:val="20"/>
          <w:lang w:val="fr-FR" w:eastAsia="ar-SA"/>
        </w:rPr>
        <w:t xml:space="preserve"> Social Policy</w:t>
      </w:r>
      <w:r w:rsidRPr="006D2F4F">
        <w:rPr>
          <w:rFonts w:ascii="Times New Roman" w:eastAsia="Times New Roman" w:hAnsi="Times New Roman" w:cs="Times New Roman"/>
          <w:bCs/>
          <w:sz w:val="20"/>
          <w:szCs w:val="20"/>
          <w:lang w:val="fr-FR" w:eastAsia="ar-SA"/>
        </w:rPr>
        <w:t xml:space="preserve"> </w:t>
      </w:r>
      <w:proofErr w:type="spellStart"/>
      <w:r w:rsidRPr="006D2F4F">
        <w:rPr>
          <w:rFonts w:ascii="Times New Roman" w:eastAsia="Times New Roman" w:hAnsi="Times New Roman" w:cs="Times New Roman"/>
          <w:bCs/>
          <w:sz w:val="20"/>
          <w:szCs w:val="20"/>
          <w:lang w:val="fr-FR" w:eastAsia="ar-SA"/>
        </w:rPr>
        <w:t>organizat</w:t>
      </w:r>
      <w:proofErr w:type="spellEnd"/>
      <w:r w:rsidRPr="006D2F4F">
        <w:rPr>
          <w:rFonts w:ascii="Times New Roman" w:eastAsia="Times New Roman" w:hAnsi="Times New Roman" w:cs="Times New Roman"/>
          <w:bCs/>
          <w:sz w:val="20"/>
          <w:szCs w:val="20"/>
          <w:lang w:val="fr-FR" w:eastAsia="ar-SA"/>
        </w:rPr>
        <w:t xml:space="preserve"> de </w:t>
      </w:r>
      <w:proofErr w:type="spellStart"/>
      <w:r w:rsidRPr="006D2F4F">
        <w:rPr>
          <w:rFonts w:ascii="Times New Roman" w:eastAsia="Times New Roman" w:hAnsi="Times New Roman" w:cs="Times New Roman"/>
          <w:bCs/>
          <w:sz w:val="20"/>
          <w:szCs w:val="20"/>
          <w:lang w:val="fr-FR" w:eastAsia="ar-SA"/>
        </w:rPr>
        <w:t>Comisia</w:t>
      </w:r>
      <w:proofErr w:type="spellEnd"/>
      <w:r w:rsidRPr="006D2F4F">
        <w:rPr>
          <w:rFonts w:ascii="Times New Roman" w:eastAsia="Times New Roman" w:hAnsi="Times New Roman" w:cs="Times New Roman"/>
          <w:bCs/>
          <w:sz w:val="20"/>
          <w:szCs w:val="20"/>
          <w:lang w:val="fr-FR" w:eastAsia="ar-SA"/>
        </w:rPr>
        <w:t xml:space="preserve"> </w:t>
      </w:r>
      <w:proofErr w:type="spellStart"/>
      <w:r w:rsidRPr="006D2F4F">
        <w:rPr>
          <w:rFonts w:ascii="Times New Roman" w:eastAsia="Times New Roman" w:hAnsi="Times New Roman" w:cs="Times New Roman"/>
          <w:bCs/>
          <w:sz w:val="20"/>
          <w:szCs w:val="20"/>
          <w:lang w:val="fr-FR" w:eastAsia="ar-SA"/>
        </w:rPr>
        <w:t>Europeană</w:t>
      </w:r>
      <w:proofErr w:type="spellEnd"/>
    </w:p>
    <w:p w14:paraId="1D25373E" w14:textId="77777777" w:rsidR="006D2F4F" w:rsidRPr="006D2F4F" w:rsidRDefault="006D2F4F" w:rsidP="006D2F4F">
      <w:pPr>
        <w:tabs>
          <w:tab w:val="left" w:pos="426"/>
        </w:tabs>
        <w:suppressAutoHyphens/>
        <w:spacing w:after="0" w:line="240" w:lineRule="auto"/>
        <w:jc w:val="both"/>
        <w:rPr>
          <w:rFonts w:ascii="Times New Roman" w:eastAsia="Calibri" w:hAnsi="Times New Roman" w:cs="Times New Roman"/>
          <w:sz w:val="20"/>
          <w:szCs w:val="20"/>
          <w:lang w:val="ro-RO"/>
        </w:rPr>
      </w:pPr>
      <w:r w:rsidRPr="006D2F4F">
        <w:rPr>
          <w:rFonts w:ascii="Times New Roman" w:eastAsia="Times New Roman" w:hAnsi="Times New Roman" w:cs="Times New Roman"/>
          <w:bCs/>
          <w:i/>
          <w:sz w:val="20"/>
          <w:szCs w:val="20"/>
          <w:lang w:val="fr-FR" w:eastAsia="ar-SA"/>
        </w:rPr>
        <w:t xml:space="preserve">       </w:t>
      </w:r>
      <w:r w:rsidRPr="006D2F4F">
        <w:rPr>
          <w:rFonts w:ascii="Times New Roman" w:eastAsia="Calibri" w:hAnsi="Times New Roman" w:cs="Times New Roman"/>
          <w:sz w:val="20"/>
          <w:szCs w:val="20"/>
          <w:lang w:val="ro-RO"/>
        </w:rPr>
        <w:t xml:space="preserve">2012-septembrie, Plovdiv, </w:t>
      </w:r>
      <w:r w:rsidRPr="006D2F4F">
        <w:rPr>
          <w:rFonts w:ascii="Times New Roman" w:eastAsia="Calibri" w:hAnsi="Times New Roman" w:cs="Times New Roman"/>
          <w:i/>
          <w:sz w:val="20"/>
          <w:szCs w:val="20"/>
          <w:lang w:val="ro-RO"/>
        </w:rPr>
        <w:t>Religious Education in the Romanian and European Context</w:t>
      </w:r>
      <w:r w:rsidRPr="006D2F4F">
        <w:rPr>
          <w:rFonts w:ascii="Times New Roman" w:eastAsia="Calibri" w:hAnsi="Times New Roman" w:cs="Times New Roman"/>
          <w:sz w:val="20"/>
          <w:szCs w:val="20"/>
          <w:lang w:val="ro-RO"/>
        </w:rPr>
        <w:t xml:space="preserve">, în cadrul simpozionului internațional </w:t>
      </w:r>
      <w:r w:rsidRPr="006D2F4F">
        <w:rPr>
          <w:rFonts w:ascii="Times New Roman" w:eastAsia="Calibri" w:hAnsi="Times New Roman" w:cs="Times New Roman"/>
          <w:i/>
          <w:sz w:val="20"/>
          <w:szCs w:val="20"/>
          <w:lang w:val="ro-RO"/>
        </w:rPr>
        <w:t>Religious Education in Europe</w:t>
      </w:r>
      <w:r w:rsidRPr="006D2F4F">
        <w:rPr>
          <w:rFonts w:ascii="Times New Roman" w:eastAsia="Calibri" w:hAnsi="Times New Roman" w:cs="Times New Roman"/>
          <w:sz w:val="20"/>
          <w:szCs w:val="20"/>
          <w:lang w:val="ro-RO"/>
        </w:rPr>
        <w:t xml:space="preserve"> organizat de Patriarhia Bisericii Ortodoxe Bulgare</w:t>
      </w:r>
    </w:p>
    <w:p w14:paraId="37C51759" w14:textId="77777777" w:rsidR="006D2F4F" w:rsidRPr="006D2F4F" w:rsidRDefault="006D2F4F" w:rsidP="006D2F4F">
      <w:pPr>
        <w:suppressAutoHyphens/>
        <w:spacing w:after="0" w:line="240" w:lineRule="auto"/>
        <w:ind w:firstLine="360"/>
        <w:jc w:val="both"/>
        <w:rPr>
          <w:rFonts w:ascii="Times New Roman" w:eastAsia="Calibri" w:hAnsi="Times New Roman" w:cs="Times New Roman"/>
          <w:sz w:val="20"/>
          <w:szCs w:val="20"/>
          <w:lang w:val="ro-RO"/>
        </w:rPr>
      </w:pPr>
      <w:r w:rsidRPr="006D2F4F">
        <w:rPr>
          <w:rFonts w:ascii="Times New Roman" w:eastAsia="Calibri" w:hAnsi="Times New Roman" w:cs="Times New Roman"/>
          <w:sz w:val="20"/>
          <w:szCs w:val="20"/>
          <w:lang w:val="ro-RO"/>
        </w:rPr>
        <w:t xml:space="preserve">2012-septembrie, Durău, </w:t>
      </w:r>
      <w:r w:rsidRPr="006D2F4F">
        <w:rPr>
          <w:rFonts w:ascii="Times New Roman" w:eastAsia="Calibri" w:hAnsi="Times New Roman" w:cs="Times New Roman"/>
          <w:i/>
          <w:sz w:val="20"/>
          <w:szCs w:val="20"/>
          <w:lang w:val="ro-RO"/>
        </w:rPr>
        <w:t>Sensul eshatologic al timpului</w:t>
      </w:r>
      <w:r w:rsidRPr="006D2F4F">
        <w:rPr>
          <w:rFonts w:ascii="Times New Roman" w:eastAsia="Calibri" w:hAnsi="Times New Roman" w:cs="Times New Roman"/>
          <w:sz w:val="20"/>
          <w:szCs w:val="20"/>
          <w:lang w:val="ro-RO"/>
        </w:rPr>
        <w:t xml:space="preserve">, în </w:t>
      </w:r>
      <w:r w:rsidRPr="006D2F4F">
        <w:rPr>
          <w:rFonts w:ascii="Times New Roman" w:eastAsia="Times New Roman" w:hAnsi="Times New Roman" w:cs="Times New Roman"/>
          <w:sz w:val="20"/>
          <w:szCs w:val="20"/>
          <w:lang w:val="ro-RO"/>
        </w:rPr>
        <w:t xml:space="preserve"> cadrul Simpozionului Național de Teologie, Filosofie și Știință, ediția a V-a</w:t>
      </w:r>
    </w:p>
    <w:p w14:paraId="1F1D724C" w14:textId="77777777" w:rsidR="006D2F4F" w:rsidRPr="006D2F4F" w:rsidRDefault="006D2F4F" w:rsidP="006D2F4F">
      <w:pPr>
        <w:suppressAutoHyphens/>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Calibri" w:hAnsi="Times New Roman" w:cs="Times New Roman"/>
          <w:sz w:val="20"/>
          <w:szCs w:val="20"/>
          <w:lang w:val="ro-RO"/>
        </w:rPr>
        <w:t xml:space="preserve">2012-mai, București, </w:t>
      </w:r>
      <w:r w:rsidRPr="006D2F4F">
        <w:rPr>
          <w:rFonts w:ascii="Times New Roman" w:eastAsia="Calibri" w:hAnsi="Times New Roman" w:cs="Times New Roman"/>
          <w:i/>
          <w:sz w:val="20"/>
          <w:szCs w:val="20"/>
          <w:lang w:val="ro-RO"/>
        </w:rPr>
        <w:t>Cauze și remedii ale bolilor sufletești din societatea contemporană. Caracterul eclesial al actului terapeutic</w:t>
      </w:r>
      <w:r w:rsidRPr="006D2F4F">
        <w:rPr>
          <w:rFonts w:ascii="Times New Roman" w:eastAsia="Calibri" w:hAnsi="Times New Roman" w:cs="Times New Roman"/>
          <w:sz w:val="20"/>
          <w:szCs w:val="20"/>
          <w:lang w:val="ro-RO"/>
        </w:rPr>
        <w:t xml:space="preserve"> în cadrul simpozionului internațional </w:t>
      </w:r>
      <w:r w:rsidRPr="006D2F4F">
        <w:rPr>
          <w:rFonts w:ascii="Times New Roman" w:eastAsia="Calibri" w:hAnsi="Times New Roman" w:cs="Times New Roman"/>
          <w:i/>
          <w:sz w:val="20"/>
          <w:szCs w:val="20"/>
          <w:lang w:val="ro-RO"/>
        </w:rPr>
        <w:t>Taina Sfântului Maslu și îngrijirea bolnavilor</w:t>
      </w:r>
      <w:r w:rsidRPr="006D2F4F">
        <w:rPr>
          <w:rFonts w:ascii="Times New Roman" w:eastAsia="Calibri" w:hAnsi="Times New Roman" w:cs="Times New Roman"/>
          <w:sz w:val="20"/>
          <w:szCs w:val="20"/>
          <w:lang w:val="ro-RO"/>
        </w:rPr>
        <w:t xml:space="preserve">, </w:t>
      </w:r>
      <w:r w:rsidRPr="006D2F4F">
        <w:rPr>
          <w:rFonts w:ascii="Times New Roman" w:eastAsia="Times New Roman" w:hAnsi="Times New Roman" w:cs="Times New Roman"/>
          <w:sz w:val="20"/>
          <w:szCs w:val="20"/>
          <w:lang w:val="ro-RO"/>
        </w:rPr>
        <w:t>organizat de Facultatea de Teologie Ortodoxă a Universității din București în cooperare cu Patriarhia Română</w:t>
      </w:r>
    </w:p>
    <w:p w14:paraId="47B69398" w14:textId="77777777" w:rsidR="006D2F4F" w:rsidRPr="006D2F4F" w:rsidRDefault="006D2F4F" w:rsidP="006D2F4F">
      <w:pPr>
        <w:suppressAutoHyphens/>
        <w:spacing w:after="0" w:line="240" w:lineRule="auto"/>
        <w:ind w:firstLine="360"/>
        <w:jc w:val="both"/>
        <w:rPr>
          <w:rFonts w:ascii="Times New Roman" w:eastAsia="Calibri" w:hAnsi="Times New Roman" w:cs="Times New Roman"/>
          <w:sz w:val="20"/>
          <w:szCs w:val="20"/>
          <w:lang w:val="ro-RO"/>
        </w:rPr>
      </w:pPr>
      <w:r w:rsidRPr="006D2F4F">
        <w:rPr>
          <w:rFonts w:ascii="Times New Roman" w:eastAsia="Times New Roman" w:hAnsi="Times New Roman" w:cs="Times New Roman"/>
          <w:sz w:val="20"/>
          <w:szCs w:val="20"/>
          <w:lang w:val="ro-RO"/>
        </w:rPr>
        <w:t xml:space="preserve">2011-septembrie, Caraiman, </w:t>
      </w:r>
      <w:r w:rsidRPr="006D2F4F">
        <w:rPr>
          <w:rFonts w:ascii="Times New Roman" w:eastAsia="Times New Roman" w:hAnsi="Times New Roman" w:cs="Times New Roman"/>
          <w:i/>
          <w:sz w:val="20"/>
          <w:szCs w:val="20"/>
          <w:lang w:val="ro-RO"/>
        </w:rPr>
        <w:t>Spațiul realitate a comuniunii întemeiate prin Logosul întrupat</w:t>
      </w:r>
      <w:r w:rsidRPr="006D2F4F">
        <w:rPr>
          <w:rFonts w:ascii="Times New Roman" w:eastAsia="Times New Roman" w:hAnsi="Times New Roman" w:cs="Times New Roman"/>
          <w:sz w:val="20"/>
          <w:szCs w:val="20"/>
          <w:lang w:val="ro-RO"/>
        </w:rPr>
        <w:t xml:space="preserve"> , în cadrul Simpozionului Național de Teologie, Filosofie și Știință, ediția a IV-a</w:t>
      </w:r>
    </w:p>
    <w:p w14:paraId="4248FAB9"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Calibri" w:hAnsi="Times New Roman" w:cs="Times New Roman"/>
          <w:sz w:val="20"/>
          <w:szCs w:val="20"/>
          <w:lang w:val="ro-RO"/>
        </w:rPr>
        <w:t xml:space="preserve">2011-mai, București, </w:t>
      </w:r>
      <w:r w:rsidRPr="006D2F4F">
        <w:rPr>
          <w:rFonts w:ascii="Times New Roman" w:eastAsia="Calibri" w:hAnsi="Times New Roman" w:cs="Times New Roman"/>
          <w:i/>
          <w:sz w:val="20"/>
          <w:szCs w:val="20"/>
          <w:lang w:val="ro-RO"/>
        </w:rPr>
        <w:t>Asumarea și valorificarea vocației eclesiale a familiei în contextul societății actuale</w:t>
      </w:r>
      <w:r w:rsidRPr="006D2F4F">
        <w:rPr>
          <w:rFonts w:ascii="Times New Roman" w:eastAsia="Calibri" w:hAnsi="Times New Roman" w:cs="Times New Roman"/>
          <w:sz w:val="20"/>
          <w:szCs w:val="20"/>
          <w:lang w:val="ro-RO"/>
        </w:rPr>
        <w:t xml:space="preserve"> în  cadrul simpozionului internațional </w:t>
      </w:r>
      <w:r w:rsidRPr="006D2F4F">
        <w:rPr>
          <w:rFonts w:ascii="Times New Roman" w:eastAsia="Calibri" w:hAnsi="Times New Roman" w:cs="Times New Roman"/>
          <w:i/>
          <w:sz w:val="20"/>
          <w:szCs w:val="20"/>
          <w:lang w:val="ro-RO"/>
        </w:rPr>
        <w:t>Familia creștină, o binecuvântare pentru Biserică și societate</w:t>
      </w:r>
      <w:r w:rsidRPr="006D2F4F">
        <w:rPr>
          <w:rFonts w:ascii="Times New Roman" w:eastAsia="Calibri" w:hAnsi="Times New Roman" w:cs="Times New Roman"/>
          <w:sz w:val="20"/>
          <w:szCs w:val="20"/>
          <w:lang w:val="ro-RO"/>
        </w:rPr>
        <w:t xml:space="preserve">, </w:t>
      </w:r>
      <w:r w:rsidRPr="006D2F4F">
        <w:rPr>
          <w:rFonts w:ascii="Times New Roman" w:eastAsia="Times New Roman" w:hAnsi="Times New Roman" w:cs="Times New Roman"/>
          <w:sz w:val="20"/>
          <w:szCs w:val="20"/>
          <w:lang w:val="ro-RO"/>
        </w:rPr>
        <w:t>organizat de Facultatea de Teologie Ortodoxă a Universității din București în cooperare cu Patriarhia Română</w:t>
      </w:r>
    </w:p>
    <w:p w14:paraId="04C75025"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lastRenderedPageBreak/>
        <w:t xml:space="preserve">2011-mai, București, </w:t>
      </w:r>
      <w:r w:rsidRPr="006D2F4F">
        <w:rPr>
          <w:rFonts w:ascii="Times New Roman" w:eastAsia="Times New Roman" w:hAnsi="Times New Roman" w:cs="Times New Roman"/>
          <w:i/>
          <w:sz w:val="20"/>
          <w:szCs w:val="20"/>
          <w:lang w:val="ro-RO"/>
        </w:rPr>
        <w:t>Identitate și unitate în dialogul și cooperarea din contextul internațional</w:t>
      </w:r>
      <w:r w:rsidRPr="006D2F4F">
        <w:rPr>
          <w:rFonts w:ascii="Times New Roman" w:eastAsia="Times New Roman" w:hAnsi="Times New Roman" w:cs="Times New Roman"/>
          <w:sz w:val="20"/>
          <w:szCs w:val="20"/>
          <w:lang w:val="ro-RO"/>
        </w:rPr>
        <w:t>, în cadrul simpozionului internațional organizat de Sant Egidio în cooperare cu Patriarhia Română</w:t>
      </w:r>
    </w:p>
    <w:p w14:paraId="6D5A531C"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2011-iunie, Bruxelles, </w:t>
      </w:r>
      <w:r w:rsidRPr="006D2F4F">
        <w:rPr>
          <w:rFonts w:ascii="Times New Roman" w:eastAsia="Times New Roman" w:hAnsi="Times New Roman" w:cs="Times New Roman"/>
          <w:i/>
          <w:sz w:val="20"/>
          <w:szCs w:val="20"/>
          <w:lang w:val="ro-RO"/>
        </w:rPr>
        <w:t>Asumarea conștiinței eclesiale în misiunea Bisericii din contextul actual</w:t>
      </w:r>
      <w:r w:rsidRPr="006D2F4F">
        <w:rPr>
          <w:rFonts w:ascii="Times New Roman" w:eastAsia="Times New Roman" w:hAnsi="Times New Roman" w:cs="Times New Roman"/>
          <w:sz w:val="20"/>
          <w:szCs w:val="20"/>
          <w:lang w:val="ro-RO"/>
        </w:rPr>
        <w:t>, în cadrul simpozionului internațional organizat de Reprezentanța Patriarhiei Române la Bruxelles</w:t>
      </w:r>
    </w:p>
    <w:p w14:paraId="3D3357CD"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2010-august, București, </w:t>
      </w:r>
      <w:r w:rsidRPr="006D2F4F">
        <w:rPr>
          <w:rFonts w:ascii="Times New Roman" w:eastAsia="Times New Roman" w:hAnsi="Times New Roman" w:cs="Times New Roman"/>
          <w:i/>
          <w:sz w:val="20"/>
          <w:szCs w:val="20"/>
          <w:lang w:val="ro-RO"/>
        </w:rPr>
        <w:t>Le langage non verbal de la creation</w:t>
      </w:r>
      <w:r w:rsidRPr="006D2F4F">
        <w:rPr>
          <w:rFonts w:ascii="Times New Roman" w:eastAsia="Times New Roman" w:hAnsi="Times New Roman" w:cs="Times New Roman"/>
          <w:sz w:val="20"/>
          <w:szCs w:val="20"/>
          <w:lang w:val="ro-RO"/>
        </w:rPr>
        <w:t xml:space="preserve"> , în cadrul simpozionului internațional organizat de Academia Internațională de Studii Religioase în cooperare cu Patriarhia Română</w:t>
      </w:r>
    </w:p>
    <w:p w14:paraId="75BC2C69"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2010-august, Bordeaux, </w:t>
      </w:r>
      <w:r w:rsidRPr="006D2F4F">
        <w:rPr>
          <w:rFonts w:ascii="Times New Roman" w:eastAsia="Times New Roman" w:hAnsi="Times New Roman" w:cs="Times New Roman"/>
          <w:i/>
          <w:sz w:val="20"/>
          <w:szCs w:val="20"/>
          <w:lang w:val="ro-RO"/>
        </w:rPr>
        <w:t>Cosmologie biblique et patristique,</w:t>
      </w:r>
      <w:r w:rsidRPr="006D2F4F">
        <w:rPr>
          <w:rFonts w:ascii="Times New Roman" w:eastAsia="Times New Roman" w:hAnsi="Times New Roman" w:cs="Times New Roman"/>
          <w:sz w:val="20"/>
          <w:szCs w:val="20"/>
          <w:lang w:val="ro-RO"/>
        </w:rPr>
        <w:t xml:space="preserve"> în cadrul Școlii de Vară organizată de Mitropolia Europei Meridionale și Occidentale</w:t>
      </w:r>
    </w:p>
    <w:p w14:paraId="4F00A949"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2010-martie, Cluj Napoca, </w:t>
      </w:r>
      <w:r w:rsidRPr="006D2F4F">
        <w:rPr>
          <w:rFonts w:ascii="Times New Roman" w:eastAsia="Times New Roman" w:hAnsi="Times New Roman" w:cs="Times New Roman"/>
          <w:i/>
          <w:sz w:val="20"/>
          <w:szCs w:val="20"/>
          <w:lang w:val="ro-RO"/>
        </w:rPr>
        <w:t>Dogma-mărturie a experienței eclesiale trăite în cadrul Revelației și expresie mistagogică a reciprocității dintre taină și cuvânt</w:t>
      </w:r>
      <w:r w:rsidRPr="006D2F4F">
        <w:rPr>
          <w:rFonts w:ascii="Times New Roman" w:eastAsia="Times New Roman" w:hAnsi="Times New Roman" w:cs="Times New Roman"/>
          <w:sz w:val="20"/>
          <w:szCs w:val="20"/>
          <w:lang w:val="ro-RO"/>
        </w:rPr>
        <w:t>, în cadrul Congresului Național de Teologie Dogmatică, organizat de Facultatea de Teologie Ortodoxă a Universității Babeș-Bolyai din Cluj-Napoca</w:t>
      </w:r>
    </w:p>
    <w:p w14:paraId="676B3A25"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2010-mai, București, </w:t>
      </w:r>
      <w:r w:rsidRPr="006D2F4F">
        <w:rPr>
          <w:rFonts w:ascii="Times New Roman" w:eastAsia="Times New Roman" w:hAnsi="Times New Roman" w:cs="Times New Roman"/>
          <w:i/>
          <w:sz w:val="20"/>
          <w:szCs w:val="20"/>
          <w:lang w:val="ro-RO"/>
        </w:rPr>
        <w:t>Asumarea și mărturisirea primului articol al Crezului în contextul cosmologiei științifice contemporane</w:t>
      </w:r>
      <w:r w:rsidRPr="006D2F4F">
        <w:rPr>
          <w:rFonts w:ascii="Times New Roman" w:eastAsia="Times New Roman" w:hAnsi="Times New Roman" w:cs="Times New Roman"/>
          <w:sz w:val="20"/>
          <w:szCs w:val="20"/>
          <w:lang w:val="ro-RO"/>
        </w:rPr>
        <w:t>, în cadrul simpozionului internațional organizat de Facultatea de Teologie Ortodoxă a Universității din București în cooperare cu Arhiepiscopia Bucureștilor</w:t>
      </w:r>
    </w:p>
    <w:p w14:paraId="17A29B79"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2010-iunie, București, </w:t>
      </w:r>
      <w:r w:rsidRPr="006D2F4F">
        <w:rPr>
          <w:rFonts w:ascii="Times New Roman" w:eastAsia="Times New Roman" w:hAnsi="Times New Roman" w:cs="Times New Roman"/>
          <w:i/>
          <w:sz w:val="20"/>
          <w:szCs w:val="20"/>
          <w:lang w:val="ro-RO"/>
        </w:rPr>
        <w:t>Dumnezeu Tatăl-temei al unității intratrinitare</w:t>
      </w:r>
      <w:r w:rsidRPr="006D2F4F">
        <w:rPr>
          <w:rFonts w:ascii="Times New Roman" w:eastAsia="Times New Roman" w:hAnsi="Times New Roman" w:cs="Times New Roman"/>
          <w:sz w:val="20"/>
          <w:szCs w:val="20"/>
          <w:lang w:val="ro-RO"/>
        </w:rPr>
        <w:t xml:space="preserve">, în cadrul simpozionului internațional </w:t>
      </w:r>
      <w:r w:rsidRPr="006D2F4F">
        <w:rPr>
          <w:rFonts w:ascii="Times New Roman" w:eastAsia="Times New Roman" w:hAnsi="Times New Roman" w:cs="Times New Roman"/>
          <w:i/>
          <w:sz w:val="20"/>
          <w:szCs w:val="20"/>
          <w:lang w:val="ro-RO"/>
        </w:rPr>
        <w:t>Dumnezeu-Sfânta Treime</w:t>
      </w:r>
      <w:r w:rsidRPr="006D2F4F">
        <w:rPr>
          <w:rFonts w:ascii="Times New Roman" w:eastAsia="Times New Roman" w:hAnsi="Times New Roman" w:cs="Times New Roman"/>
          <w:sz w:val="20"/>
          <w:szCs w:val="20"/>
          <w:lang w:val="ro-RO"/>
        </w:rPr>
        <w:t>, organizat de Facultatea de Teologie Ortodoxă a Universității din București în cooperare cu Arhiepiscopia Bucureștilor</w:t>
      </w:r>
    </w:p>
    <w:p w14:paraId="5433385D"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2010-mai, Alba Iulia, </w:t>
      </w:r>
      <w:r w:rsidRPr="006D2F4F">
        <w:rPr>
          <w:rFonts w:ascii="Times New Roman" w:eastAsia="Times New Roman" w:hAnsi="Times New Roman" w:cs="Times New Roman"/>
          <w:i/>
          <w:sz w:val="20"/>
          <w:szCs w:val="20"/>
          <w:lang w:val="ro-RO"/>
        </w:rPr>
        <w:t>Nihilismul actual promovat mediatic-factor dizolvant al valorilor consacrate</w:t>
      </w:r>
      <w:r w:rsidRPr="006D2F4F">
        <w:rPr>
          <w:rFonts w:ascii="Times New Roman" w:eastAsia="Times New Roman" w:hAnsi="Times New Roman" w:cs="Times New Roman"/>
          <w:sz w:val="20"/>
          <w:szCs w:val="20"/>
          <w:lang w:val="ro-RO"/>
        </w:rPr>
        <w:t xml:space="preserve">, în cadrul simpozionului internațional </w:t>
      </w:r>
      <w:r w:rsidRPr="006D2F4F">
        <w:rPr>
          <w:rFonts w:ascii="Times New Roman" w:eastAsia="Times New Roman" w:hAnsi="Times New Roman" w:cs="Times New Roman"/>
          <w:i/>
          <w:sz w:val="20"/>
          <w:szCs w:val="20"/>
          <w:lang w:val="ro-RO"/>
        </w:rPr>
        <w:t>Invazia non-valorilor într-o lume multimedia</w:t>
      </w:r>
      <w:r w:rsidRPr="006D2F4F">
        <w:rPr>
          <w:rFonts w:ascii="Times New Roman" w:eastAsia="Times New Roman" w:hAnsi="Times New Roman" w:cs="Times New Roman"/>
          <w:sz w:val="20"/>
          <w:szCs w:val="20"/>
          <w:lang w:val="ro-RO"/>
        </w:rPr>
        <w:t xml:space="preserve"> organizat de Arhiepiscopia Ortodoxă a Alba-Iuliei şi Facultatea de Teologie Ortodoxă a Universităţii „1 Decembrie” din Alba Iulia</w:t>
      </w:r>
    </w:p>
    <w:p w14:paraId="4C062598"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2009-octombrie, Sibiu, </w:t>
      </w:r>
      <w:r w:rsidRPr="006D2F4F">
        <w:rPr>
          <w:rFonts w:ascii="Times New Roman" w:eastAsia="Times New Roman" w:hAnsi="Times New Roman" w:cs="Times New Roman"/>
          <w:i/>
          <w:sz w:val="20"/>
          <w:szCs w:val="20"/>
          <w:lang w:val="ro-RO"/>
        </w:rPr>
        <w:t>Realismul teologiei şi slujirii Sfântului Vasile cel Mare</w:t>
      </w:r>
      <w:r w:rsidRPr="006D2F4F">
        <w:rPr>
          <w:rFonts w:ascii="Times New Roman" w:eastAsia="Times New Roman" w:hAnsi="Times New Roman" w:cs="Times New Roman"/>
          <w:sz w:val="20"/>
          <w:szCs w:val="20"/>
          <w:lang w:val="ro-RO"/>
        </w:rPr>
        <w:t>, în cadrul simpozionului internaţional organizat de Universitatea din Sibiu</w:t>
      </w:r>
    </w:p>
    <w:p w14:paraId="22DD21F2"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2009-septembrie, Oradea, </w:t>
      </w:r>
      <w:r w:rsidRPr="006D2F4F">
        <w:rPr>
          <w:rFonts w:ascii="Times New Roman" w:eastAsia="Times New Roman" w:hAnsi="Times New Roman" w:cs="Times New Roman"/>
          <w:i/>
          <w:sz w:val="20"/>
          <w:szCs w:val="20"/>
          <w:lang w:val="ro-RO"/>
        </w:rPr>
        <w:t>Relaţia dintre raţiune şi credinţă în teologia Sfântului Vasile cel Mare</w:t>
      </w:r>
      <w:r w:rsidRPr="006D2F4F">
        <w:rPr>
          <w:rFonts w:ascii="Times New Roman" w:eastAsia="Times New Roman" w:hAnsi="Times New Roman" w:cs="Times New Roman"/>
          <w:sz w:val="20"/>
          <w:szCs w:val="20"/>
          <w:lang w:val="ro-RO"/>
        </w:rPr>
        <w:t>, în cadrul simpozionului internaţional organizat de Universitatea din Oradea</w:t>
      </w:r>
    </w:p>
    <w:p w14:paraId="186BFFB5"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2009-iunie, Bucureşti, referatul </w:t>
      </w:r>
      <w:r w:rsidRPr="006D2F4F">
        <w:rPr>
          <w:rFonts w:ascii="Times New Roman" w:eastAsia="Times New Roman" w:hAnsi="Times New Roman" w:cs="Times New Roman"/>
          <w:i/>
          <w:sz w:val="20"/>
          <w:szCs w:val="20"/>
          <w:lang w:val="ro-RO"/>
        </w:rPr>
        <w:t>Reciprocitatea dintre raţiunea umană şi raţionalitatea lumii reflectată în teologia Părintelui Dumitru Stăniloae</w:t>
      </w:r>
      <w:r w:rsidRPr="006D2F4F">
        <w:rPr>
          <w:rFonts w:ascii="Times New Roman" w:eastAsia="Times New Roman" w:hAnsi="Times New Roman" w:cs="Times New Roman"/>
          <w:sz w:val="20"/>
          <w:szCs w:val="20"/>
          <w:lang w:val="ro-RO"/>
        </w:rPr>
        <w:t>, în cadrul Conferinţei Naţionale de Teologie, Filosofie şi Teologie organizată de Patriarhia Română în cooperare cu Universitatile din Bucureşti şi Iaşi</w:t>
      </w:r>
    </w:p>
    <w:p w14:paraId="023D7E7A"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2009-mai, Bucureşti, referatul </w:t>
      </w:r>
      <w:r w:rsidRPr="006D2F4F">
        <w:rPr>
          <w:rFonts w:ascii="Times New Roman" w:eastAsia="Times New Roman" w:hAnsi="Times New Roman" w:cs="Times New Roman"/>
          <w:i/>
          <w:sz w:val="20"/>
          <w:szCs w:val="20"/>
          <w:lang w:val="it-IT"/>
        </w:rPr>
        <w:t>Dumnezeu Tatăl – temei al unităţii intratrinitare. O abordare din perspectiva teologiei Părintelui Dumitru Stăniloae</w:t>
      </w:r>
      <w:r w:rsidRPr="006D2F4F">
        <w:rPr>
          <w:rFonts w:ascii="Times New Roman" w:eastAsia="Times New Roman" w:hAnsi="Times New Roman" w:cs="Times New Roman"/>
          <w:sz w:val="20"/>
          <w:szCs w:val="20"/>
          <w:lang w:val="it-IT"/>
        </w:rPr>
        <w:t>, în cadrul simpozionului internaţional organizat de Arhiepiscopia Bucureştilor şi Facultatea de Teologie Ortodoxă a Universităţii din Bucureşti</w:t>
      </w:r>
    </w:p>
    <w:p w14:paraId="0C29B8E2"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2009-mai, Alba Iulia, referatul </w:t>
      </w:r>
      <w:r w:rsidRPr="006D2F4F">
        <w:rPr>
          <w:rFonts w:ascii="Times New Roman" w:eastAsia="Times New Roman" w:hAnsi="Times New Roman" w:cs="Times New Roman"/>
          <w:i/>
          <w:sz w:val="20"/>
          <w:szCs w:val="20"/>
          <w:lang w:val="ro-RO"/>
        </w:rPr>
        <w:t>Libertatea trăită în duh şi adevăr. Răspuns eclesial în faţa tendinţelor ideologice de înţelegere a libertăţii</w:t>
      </w:r>
      <w:r w:rsidRPr="006D2F4F">
        <w:rPr>
          <w:rFonts w:ascii="Times New Roman" w:eastAsia="Times New Roman" w:hAnsi="Times New Roman" w:cs="Times New Roman"/>
          <w:sz w:val="20"/>
          <w:szCs w:val="20"/>
          <w:lang w:val="ro-RO"/>
        </w:rPr>
        <w:t>, în cadrul simpozionului internaţional organizat de Arhiepiscopia Ortodoxă a Alba-Iuliei şi Facultatea de Teologie Ortodoxă a Universităţii „1 Decembrie” din Alba Iulia</w:t>
      </w:r>
    </w:p>
    <w:p w14:paraId="37A6702D"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2008-decembrie, Trento, referatul </w:t>
      </w:r>
      <w:r w:rsidRPr="006D2F4F">
        <w:rPr>
          <w:rFonts w:ascii="Times New Roman" w:eastAsia="Times New Roman" w:hAnsi="Times New Roman" w:cs="Times New Roman"/>
          <w:i/>
          <w:sz w:val="20"/>
          <w:szCs w:val="20"/>
          <w:lang w:val="ro-RO"/>
        </w:rPr>
        <w:t>Asumarea tainei familiei în societatea contemporană</w:t>
      </w:r>
      <w:r w:rsidRPr="006D2F4F">
        <w:rPr>
          <w:rFonts w:ascii="Times New Roman" w:eastAsia="Times New Roman" w:hAnsi="Times New Roman" w:cs="Times New Roman"/>
          <w:sz w:val="20"/>
          <w:szCs w:val="20"/>
          <w:lang w:val="ro-RO"/>
        </w:rPr>
        <w:t>, Forumul Catolic-Ortodox organizat de Conferinţa Episcopilor Catolici din Europa</w:t>
      </w:r>
    </w:p>
    <w:p w14:paraId="072A300E"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2008-septembrie, Bucureşti, prezentarea referatului </w:t>
      </w:r>
      <w:r w:rsidRPr="006D2F4F">
        <w:rPr>
          <w:rFonts w:ascii="Times New Roman" w:eastAsia="Times New Roman" w:hAnsi="Times New Roman" w:cs="Times New Roman"/>
          <w:i/>
          <w:sz w:val="20"/>
          <w:szCs w:val="20"/>
          <w:lang w:val="ro-RO"/>
        </w:rPr>
        <w:t>Dialogul dintre teologie şi ştiinţă în teologia Părintelui Dumitru Stăniloae</w:t>
      </w:r>
      <w:r w:rsidRPr="006D2F4F">
        <w:rPr>
          <w:rFonts w:ascii="Times New Roman" w:eastAsia="Times New Roman" w:hAnsi="Times New Roman" w:cs="Times New Roman"/>
          <w:sz w:val="20"/>
          <w:szCs w:val="20"/>
          <w:lang w:val="ro-RO"/>
        </w:rPr>
        <w:t>, Congresul Internaţional organizat de ADSTR în cooperare cu Patriarhia Română şi Academia Română</w:t>
      </w:r>
    </w:p>
    <w:p w14:paraId="788238BD"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2008-mai, Madrid, prezentarea referatului </w:t>
      </w:r>
      <w:r w:rsidRPr="006D2F4F">
        <w:rPr>
          <w:rFonts w:ascii="Times New Roman" w:eastAsia="Times New Roman" w:hAnsi="Times New Roman" w:cs="Times New Roman"/>
          <w:i/>
          <w:sz w:val="20"/>
          <w:szCs w:val="20"/>
          <w:lang w:val="ro-RO"/>
        </w:rPr>
        <w:t>Natura minţii. Perspectivă ştiinţifică şi teologică</w:t>
      </w:r>
      <w:r w:rsidRPr="006D2F4F">
        <w:rPr>
          <w:rFonts w:ascii="Times New Roman" w:eastAsia="Times New Roman" w:hAnsi="Times New Roman" w:cs="Times New Roman"/>
          <w:sz w:val="20"/>
          <w:szCs w:val="20"/>
          <w:lang w:val="ro-RO"/>
        </w:rPr>
        <w:t>, Congresul Internaţional al Institutului Metanexus din SUA</w:t>
      </w:r>
    </w:p>
    <w:p w14:paraId="36C79895"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2008-aprilie, Stockholm, prezentarea referatului </w:t>
      </w:r>
      <w:r w:rsidRPr="006D2F4F">
        <w:rPr>
          <w:rFonts w:ascii="Times New Roman" w:eastAsia="Times New Roman" w:hAnsi="Times New Roman" w:cs="Times New Roman"/>
          <w:i/>
          <w:sz w:val="20"/>
          <w:szCs w:val="20"/>
          <w:lang w:val="ro-RO"/>
        </w:rPr>
        <w:t>Dialogul dintre teologie şi ştiinţă în România</w:t>
      </w:r>
      <w:r w:rsidRPr="006D2F4F">
        <w:rPr>
          <w:rFonts w:ascii="Times New Roman" w:eastAsia="Times New Roman" w:hAnsi="Times New Roman" w:cs="Times New Roman"/>
          <w:sz w:val="20"/>
          <w:szCs w:val="20"/>
          <w:lang w:val="ro-RO"/>
        </w:rPr>
        <w:t>, în cadrul Congresului Internaţional al Societăţii Europene pentru Dialogul dintre Teologie şi Ştiinţă</w:t>
      </w:r>
    </w:p>
    <w:p w14:paraId="22355197"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2008-februarie, Alba Iulia, prezentarea referatului </w:t>
      </w:r>
      <w:r w:rsidRPr="006D2F4F">
        <w:rPr>
          <w:rFonts w:ascii="Times New Roman" w:eastAsia="Times New Roman" w:hAnsi="Times New Roman" w:cs="Times New Roman"/>
          <w:i/>
          <w:sz w:val="20"/>
          <w:szCs w:val="20"/>
          <w:lang w:val="ro-RO"/>
        </w:rPr>
        <w:t>Viaţa ca dar al lui Dumnezeu</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Sensul suferinţei şi al morţii</w:t>
      </w:r>
      <w:r w:rsidRPr="006D2F4F">
        <w:rPr>
          <w:rFonts w:ascii="Times New Roman" w:eastAsia="Times New Roman" w:hAnsi="Times New Roman" w:cs="Times New Roman"/>
          <w:sz w:val="20"/>
          <w:szCs w:val="20"/>
          <w:lang w:val="ro-RO"/>
        </w:rPr>
        <w:t>, organizat de Arhiepiscopia Ortodoxă a Alba-Iuliei şi Facultatea de Teologie Ortodoxă a Universităţii „1 Decembrie” din Alba Iulia</w:t>
      </w:r>
    </w:p>
    <w:p w14:paraId="7287CFF1" w14:textId="77777777" w:rsidR="006D2F4F" w:rsidRPr="006D2F4F" w:rsidRDefault="006D2F4F" w:rsidP="006D2F4F">
      <w:pPr>
        <w:spacing w:after="0" w:line="240" w:lineRule="auto"/>
        <w:jc w:val="both"/>
        <w:rPr>
          <w:rFonts w:ascii="Times New Roman" w:eastAsia="Times New Roman" w:hAnsi="Times New Roman" w:cs="Times New Roman"/>
          <w:sz w:val="20"/>
          <w:szCs w:val="20"/>
        </w:rPr>
      </w:pPr>
      <w:r w:rsidRPr="006D2F4F">
        <w:rPr>
          <w:rFonts w:ascii="Times New Roman" w:eastAsia="Times New Roman" w:hAnsi="Times New Roman" w:cs="Times New Roman"/>
          <w:sz w:val="20"/>
          <w:szCs w:val="20"/>
          <w:lang w:val="ro-RO"/>
        </w:rPr>
        <w:t xml:space="preserve">       2007-noiembrie, Moscova, prezentarea referatului </w:t>
      </w:r>
      <w:r w:rsidRPr="006D2F4F">
        <w:rPr>
          <w:rFonts w:ascii="Times New Roman" w:eastAsia="Times New Roman" w:hAnsi="Times New Roman" w:cs="Times New Roman"/>
          <w:i/>
          <w:sz w:val="20"/>
          <w:szCs w:val="20"/>
          <w:lang w:val="ro-RO"/>
        </w:rPr>
        <w:t xml:space="preserve"> </w:t>
      </w:r>
      <w:r w:rsidRPr="006D2F4F">
        <w:rPr>
          <w:rFonts w:ascii="Times New Roman" w:eastAsia="Times New Roman" w:hAnsi="Times New Roman" w:cs="Times New Roman"/>
          <w:i/>
          <w:sz w:val="20"/>
          <w:szCs w:val="20"/>
        </w:rPr>
        <w:t>The mystery of rationality-interface in the dialogue between the theological knowledge and the scientific knowledge</w:t>
      </w:r>
      <w:r w:rsidRPr="006D2F4F">
        <w:rPr>
          <w:rFonts w:ascii="Times New Roman" w:eastAsia="Times New Roman" w:hAnsi="Times New Roman" w:cs="Times New Roman"/>
          <w:sz w:val="20"/>
          <w:szCs w:val="20"/>
        </w:rPr>
        <w:t xml:space="preserve"> la </w:t>
      </w:r>
      <w:proofErr w:type="spellStart"/>
      <w:r w:rsidRPr="006D2F4F">
        <w:rPr>
          <w:rFonts w:ascii="Times New Roman" w:eastAsia="Times New Roman" w:hAnsi="Times New Roman" w:cs="Times New Roman"/>
          <w:sz w:val="20"/>
          <w:szCs w:val="20"/>
        </w:rPr>
        <w:t>Congresul</w:t>
      </w:r>
      <w:proofErr w:type="spellEnd"/>
      <w:r w:rsidRPr="006D2F4F">
        <w:rPr>
          <w:rFonts w:ascii="Times New Roman" w:eastAsia="Times New Roman" w:hAnsi="Times New Roman" w:cs="Times New Roman"/>
          <w:sz w:val="20"/>
          <w:szCs w:val="20"/>
        </w:rPr>
        <w:t xml:space="preserve"> </w:t>
      </w:r>
      <w:proofErr w:type="spellStart"/>
      <w:r w:rsidRPr="006D2F4F">
        <w:rPr>
          <w:rFonts w:ascii="Times New Roman" w:eastAsia="Times New Roman" w:hAnsi="Times New Roman" w:cs="Times New Roman"/>
          <w:sz w:val="20"/>
          <w:szCs w:val="20"/>
        </w:rPr>
        <w:t>internaţional</w:t>
      </w:r>
      <w:proofErr w:type="spellEnd"/>
      <w:r w:rsidRPr="006D2F4F">
        <w:rPr>
          <w:rFonts w:ascii="Times New Roman" w:eastAsia="Times New Roman" w:hAnsi="Times New Roman" w:cs="Times New Roman"/>
          <w:sz w:val="20"/>
          <w:szCs w:val="20"/>
        </w:rPr>
        <w:t xml:space="preserve">  </w:t>
      </w:r>
      <w:r w:rsidRPr="006D2F4F">
        <w:rPr>
          <w:rFonts w:ascii="Times New Roman" w:eastAsia="Times New Roman" w:hAnsi="Times New Roman" w:cs="Times New Roman"/>
          <w:i/>
          <w:sz w:val="20"/>
          <w:szCs w:val="20"/>
        </w:rPr>
        <w:t xml:space="preserve">The Epistemological Paradigms in Science and Theology </w:t>
      </w:r>
      <w:proofErr w:type="spellStart"/>
      <w:r w:rsidRPr="006D2F4F">
        <w:rPr>
          <w:rFonts w:ascii="Times New Roman" w:eastAsia="Times New Roman" w:hAnsi="Times New Roman" w:cs="Times New Roman"/>
          <w:sz w:val="20"/>
          <w:szCs w:val="20"/>
        </w:rPr>
        <w:t>organizat</w:t>
      </w:r>
      <w:proofErr w:type="spellEnd"/>
      <w:r w:rsidRPr="006D2F4F">
        <w:rPr>
          <w:rFonts w:ascii="Times New Roman" w:eastAsia="Times New Roman" w:hAnsi="Times New Roman" w:cs="Times New Roman"/>
          <w:sz w:val="20"/>
          <w:szCs w:val="20"/>
        </w:rPr>
        <w:t xml:space="preserve"> de </w:t>
      </w:r>
      <w:proofErr w:type="spellStart"/>
      <w:r w:rsidRPr="006D2F4F">
        <w:rPr>
          <w:rFonts w:ascii="Times New Roman" w:eastAsia="Times New Roman" w:hAnsi="Times New Roman" w:cs="Times New Roman"/>
          <w:sz w:val="20"/>
          <w:szCs w:val="20"/>
        </w:rPr>
        <w:t>Institutul</w:t>
      </w:r>
      <w:proofErr w:type="spellEnd"/>
      <w:r w:rsidRPr="006D2F4F">
        <w:rPr>
          <w:rFonts w:ascii="Times New Roman" w:eastAsia="Times New Roman" w:hAnsi="Times New Roman" w:cs="Times New Roman"/>
          <w:sz w:val="20"/>
          <w:szCs w:val="20"/>
        </w:rPr>
        <w:t xml:space="preserve"> </w:t>
      </w:r>
      <w:proofErr w:type="spellStart"/>
      <w:r w:rsidRPr="006D2F4F">
        <w:rPr>
          <w:rFonts w:ascii="Times New Roman" w:eastAsia="Times New Roman" w:hAnsi="Times New Roman" w:cs="Times New Roman"/>
          <w:sz w:val="20"/>
          <w:szCs w:val="20"/>
        </w:rPr>
        <w:t>Biblic</w:t>
      </w:r>
      <w:proofErr w:type="spellEnd"/>
      <w:r w:rsidRPr="006D2F4F">
        <w:rPr>
          <w:rFonts w:ascii="Times New Roman" w:eastAsia="Times New Roman" w:hAnsi="Times New Roman" w:cs="Times New Roman"/>
          <w:sz w:val="20"/>
          <w:szCs w:val="20"/>
        </w:rPr>
        <w:t xml:space="preserve"> Sf. Andrei din </w:t>
      </w:r>
      <w:proofErr w:type="spellStart"/>
      <w:r w:rsidRPr="006D2F4F">
        <w:rPr>
          <w:rFonts w:ascii="Times New Roman" w:eastAsia="Times New Roman" w:hAnsi="Times New Roman" w:cs="Times New Roman"/>
          <w:sz w:val="20"/>
          <w:szCs w:val="20"/>
        </w:rPr>
        <w:t>Moscova</w:t>
      </w:r>
      <w:proofErr w:type="spellEnd"/>
    </w:p>
    <w:p w14:paraId="5F413255" w14:textId="77777777" w:rsidR="006D2F4F" w:rsidRPr="006D2F4F" w:rsidRDefault="006D2F4F" w:rsidP="006D2F4F">
      <w:pPr>
        <w:spacing w:after="0" w:line="240" w:lineRule="auto"/>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       2007-septembrie, Sibiu, prezentarea referatului </w:t>
      </w:r>
      <w:r w:rsidRPr="006D2F4F">
        <w:rPr>
          <w:rFonts w:ascii="Times New Roman" w:eastAsia="Times New Roman" w:hAnsi="Times New Roman" w:cs="Times New Roman"/>
          <w:i/>
          <w:sz w:val="20"/>
          <w:szCs w:val="20"/>
          <w:lang w:val="ro-RO"/>
        </w:rPr>
        <w:t>Quantum Apophaticism-Interface in the Dialogue between Theology and Science</w:t>
      </w:r>
      <w:r w:rsidRPr="006D2F4F">
        <w:rPr>
          <w:rFonts w:ascii="Times New Roman" w:eastAsia="Times New Roman" w:hAnsi="Times New Roman" w:cs="Times New Roman"/>
          <w:sz w:val="20"/>
          <w:szCs w:val="20"/>
          <w:lang w:val="ro-RO"/>
        </w:rPr>
        <w:t xml:space="preserve">, la Congresul internaţional </w:t>
      </w:r>
      <w:r w:rsidRPr="006D2F4F">
        <w:rPr>
          <w:rFonts w:ascii="Times New Roman" w:eastAsia="Times New Roman" w:hAnsi="Times New Roman" w:cs="Times New Roman"/>
          <w:i/>
          <w:sz w:val="20"/>
          <w:szCs w:val="20"/>
          <w:lang w:val="ro-RO"/>
        </w:rPr>
        <w:t>Transdisciplinary Approaches of the Dialogue Between Science, Art and Religion in the Europe of Tomorrow</w:t>
      </w:r>
      <w:r w:rsidRPr="006D2F4F">
        <w:rPr>
          <w:rFonts w:ascii="Times New Roman" w:eastAsia="Times New Roman" w:hAnsi="Times New Roman" w:cs="Times New Roman"/>
          <w:sz w:val="20"/>
          <w:szCs w:val="20"/>
          <w:lang w:val="ro-RO"/>
        </w:rPr>
        <w:t>, organizat de Asociaţia Pentru Dialogul dintre Teologie şi Ştiinţă din România, Mitropolia Ardealului, Facultatea de Teologie Ortodoxă „Andrei Şaguna” din Sibiu</w:t>
      </w:r>
    </w:p>
    <w:p w14:paraId="6334C25D"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2007-mai, Alba Iulia, prezentarea referatului </w:t>
      </w:r>
      <w:r w:rsidRPr="006D2F4F">
        <w:rPr>
          <w:rFonts w:ascii="Times New Roman" w:eastAsia="Times New Roman" w:hAnsi="Times New Roman" w:cs="Times New Roman"/>
          <w:i/>
          <w:sz w:val="20"/>
          <w:szCs w:val="20"/>
          <w:lang w:val="ro-RO"/>
        </w:rPr>
        <w:t>Transfigurarea şi înnoirea eshatologică a cosmosului în Biserică</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Cosmosul între apocaliptic şi frumos</w:t>
      </w:r>
      <w:r w:rsidRPr="006D2F4F">
        <w:rPr>
          <w:rFonts w:ascii="Times New Roman" w:eastAsia="Times New Roman" w:hAnsi="Times New Roman" w:cs="Times New Roman"/>
          <w:sz w:val="20"/>
          <w:szCs w:val="20"/>
          <w:lang w:val="ro-RO"/>
        </w:rPr>
        <w:t>, organizat de Arhiepiscopia Ortodoxă a Alba-Iuliei şi Facultatea de Teologie Ortodoxă a Universităţii „1 Decembrie” din Alba Iulia</w:t>
      </w:r>
    </w:p>
    <w:p w14:paraId="7A1161AB"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2007-ianuarie, Cambridge, participarea la congresul internaţional </w:t>
      </w:r>
      <w:r w:rsidRPr="006D2F4F">
        <w:rPr>
          <w:rFonts w:ascii="Times New Roman" w:eastAsia="Times New Roman" w:hAnsi="Times New Roman" w:cs="Times New Roman"/>
          <w:i/>
          <w:sz w:val="20"/>
          <w:szCs w:val="20"/>
          <w:lang w:val="ro-RO"/>
        </w:rPr>
        <w:t>Science and Theology</w:t>
      </w:r>
      <w:r w:rsidRPr="006D2F4F">
        <w:rPr>
          <w:rFonts w:ascii="Times New Roman" w:eastAsia="Times New Roman" w:hAnsi="Times New Roman" w:cs="Times New Roman"/>
          <w:sz w:val="20"/>
          <w:szCs w:val="20"/>
          <w:lang w:val="ro-RO"/>
        </w:rPr>
        <w:t>, organizat de The Faraday Institute Cambridge</w:t>
      </w:r>
    </w:p>
    <w:p w14:paraId="07DCCEF1"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2006-noiembrie, Bucureşti, prezentarea referatului </w:t>
      </w:r>
      <w:r w:rsidRPr="006D2F4F">
        <w:rPr>
          <w:rFonts w:ascii="Times New Roman" w:eastAsia="Times New Roman" w:hAnsi="Times New Roman" w:cs="Times New Roman"/>
          <w:i/>
          <w:sz w:val="20"/>
          <w:szCs w:val="20"/>
          <w:lang w:val="ro-RO"/>
        </w:rPr>
        <w:t>Sfânta Scriptură-cale de experienţă a harului. Repere ermineutice în teologia Sfântului Ioan Gură de Aur</w:t>
      </w:r>
      <w:r w:rsidRPr="006D2F4F">
        <w:rPr>
          <w:rFonts w:ascii="Times New Roman" w:eastAsia="Times New Roman" w:hAnsi="Times New Roman" w:cs="Times New Roman"/>
          <w:sz w:val="20"/>
          <w:szCs w:val="20"/>
          <w:lang w:val="ro-RO"/>
        </w:rPr>
        <w:t xml:space="preserve">, la congresul internaţional </w:t>
      </w:r>
      <w:r w:rsidRPr="006D2F4F">
        <w:rPr>
          <w:rFonts w:ascii="Times New Roman" w:eastAsia="Times New Roman" w:hAnsi="Times New Roman" w:cs="Times New Roman"/>
          <w:i/>
          <w:sz w:val="20"/>
          <w:szCs w:val="20"/>
          <w:lang w:val="ro-RO"/>
        </w:rPr>
        <w:t>Sfântul Ioan Gură de Aur-exeget al Sfintelor Scripturi, exeget al iubirii dumnezeieşti</w:t>
      </w:r>
      <w:r w:rsidRPr="006D2F4F">
        <w:rPr>
          <w:rFonts w:ascii="Times New Roman" w:eastAsia="Times New Roman" w:hAnsi="Times New Roman" w:cs="Times New Roman"/>
          <w:sz w:val="20"/>
          <w:szCs w:val="20"/>
          <w:lang w:val="ro-RO"/>
        </w:rPr>
        <w:t>, organizat de Patriarhia Română şi Facultatea de Teologie Ortodoxă a Universităţii din Bucureşti</w:t>
      </w:r>
    </w:p>
    <w:p w14:paraId="3CFBA3BB"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2006-septembrie, mănăstirea Tismana, prezentarea referatului </w:t>
      </w:r>
      <w:r w:rsidRPr="006D2F4F">
        <w:rPr>
          <w:rFonts w:ascii="Times New Roman" w:eastAsia="Times New Roman" w:hAnsi="Times New Roman" w:cs="Times New Roman"/>
          <w:i/>
          <w:sz w:val="20"/>
          <w:szCs w:val="20"/>
          <w:lang w:val="ro-RO"/>
        </w:rPr>
        <w:t>Relaţia dintre Biserică şi Stat în contextul epocii lui Constantin cel Mare</w:t>
      </w:r>
      <w:r w:rsidRPr="006D2F4F">
        <w:rPr>
          <w:rFonts w:ascii="Times New Roman" w:eastAsia="Times New Roman" w:hAnsi="Times New Roman" w:cs="Times New Roman"/>
          <w:sz w:val="20"/>
          <w:szCs w:val="20"/>
          <w:lang w:val="ro-RO"/>
        </w:rPr>
        <w:t xml:space="preserve">, la simpozionul naţional </w:t>
      </w:r>
      <w:r w:rsidRPr="006D2F4F">
        <w:rPr>
          <w:rFonts w:ascii="Times New Roman" w:eastAsia="Times New Roman" w:hAnsi="Times New Roman" w:cs="Times New Roman"/>
          <w:i/>
          <w:sz w:val="20"/>
          <w:szCs w:val="20"/>
          <w:lang w:val="ro-RO"/>
        </w:rPr>
        <w:t>Sfântul Nicodim de la Tismana-împlinirea vocaţiei monahale în contextul contemporan</w:t>
      </w:r>
    </w:p>
    <w:p w14:paraId="1CC50EE8"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2006-mai, Alba Iulia, prezentarea referatului </w:t>
      </w:r>
      <w:r w:rsidRPr="006D2F4F">
        <w:rPr>
          <w:rFonts w:ascii="Times New Roman" w:eastAsia="Times New Roman" w:hAnsi="Times New Roman" w:cs="Times New Roman"/>
          <w:i/>
          <w:sz w:val="20"/>
          <w:szCs w:val="20"/>
          <w:lang w:val="ro-RO"/>
        </w:rPr>
        <w:t>Asumarea identităţii creştine din perspectiva unei conştiinţe a dialogului în contextul contemporan</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Identitate creştină şi dialog în noul context european</w:t>
      </w:r>
      <w:r w:rsidRPr="006D2F4F">
        <w:rPr>
          <w:rFonts w:ascii="Times New Roman" w:eastAsia="Times New Roman" w:hAnsi="Times New Roman" w:cs="Times New Roman"/>
          <w:sz w:val="20"/>
          <w:szCs w:val="20"/>
          <w:lang w:val="ro-RO"/>
        </w:rPr>
        <w:t>, organizat de Facultatea de Teologie Ortodoxă şi Arhiepiscopia din Alba Iulia</w:t>
      </w:r>
    </w:p>
    <w:p w14:paraId="4ED9A92E" w14:textId="77777777" w:rsidR="006D2F4F" w:rsidRPr="006D2F4F" w:rsidRDefault="006D2F4F" w:rsidP="006D2F4F">
      <w:pPr>
        <w:spacing w:after="0" w:line="240" w:lineRule="auto"/>
        <w:ind w:firstLine="360"/>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lastRenderedPageBreak/>
        <w:t xml:space="preserve">2006-aprilie, Iaşi, prezentarea referatului </w:t>
      </w:r>
      <w:r w:rsidRPr="006D2F4F">
        <w:rPr>
          <w:rFonts w:ascii="Times New Roman" w:eastAsia="Times New Roman" w:hAnsi="Times New Roman" w:cs="Times New Roman"/>
          <w:i/>
          <w:sz w:val="20"/>
          <w:szCs w:val="20"/>
          <w:lang w:val="ro-RO"/>
        </w:rPr>
        <w:t>The Participative Interface Logic in the Dialogue between the Epistemology of Quantum Physics and Ecclesial Knowledge</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Dialogul dintre cunoaşterea ştiinţifică şi cea teologică</w:t>
      </w:r>
      <w:r w:rsidRPr="006D2F4F">
        <w:rPr>
          <w:rFonts w:ascii="Times New Roman" w:eastAsia="Times New Roman" w:hAnsi="Times New Roman" w:cs="Times New Roman"/>
          <w:sz w:val="20"/>
          <w:szCs w:val="20"/>
          <w:lang w:val="ro-RO"/>
        </w:rPr>
        <w:t>, organizat de European Society Science-Theology (ESSAT)</w:t>
      </w:r>
    </w:p>
    <w:p w14:paraId="0F3C2DD2" w14:textId="77777777" w:rsidR="006D2F4F" w:rsidRPr="006D2F4F" w:rsidRDefault="006D2F4F" w:rsidP="006D2F4F">
      <w:pPr>
        <w:spacing w:after="0" w:line="240" w:lineRule="auto"/>
        <w:ind w:firstLine="360"/>
        <w:jc w:val="both"/>
        <w:rPr>
          <w:rFonts w:ascii="Times New Roman" w:eastAsia="Times New Roman" w:hAnsi="Times New Roman" w:cs="Times New Roman"/>
          <w:b/>
          <w:sz w:val="20"/>
          <w:szCs w:val="20"/>
          <w:lang w:val="fr-FR"/>
        </w:rPr>
      </w:pPr>
      <w:r w:rsidRPr="006D2F4F">
        <w:rPr>
          <w:rFonts w:ascii="Times New Roman" w:eastAsia="Times New Roman" w:hAnsi="Times New Roman" w:cs="Times New Roman"/>
          <w:sz w:val="20"/>
          <w:szCs w:val="20"/>
          <w:lang w:val="ro-RO"/>
        </w:rPr>
        <w:t xml:space="preserve">2005-octombrie, Bucureşti, prezentarea referatului </w:t>
      </w:r>
      <w:r w:rsidRPr="006D2F4F">
        <w:rPr>
          <w:rFonts w:ascii="Times New Roman" w:eastAsia="Times New Roman" w:hAnsi="Times New Roman" w:cs="Times New Roman"/>
          <w:i/>
          <w:sz w:val="20"/>
          <w:szCs w:val="20"/>
          <w:lang w:val="fr-FR"/>
        </w:rPr>
        <w:t xml:space="preserve">Prémisses pour le dialogue entre la gnoséologie patristique et l’épistémologie  scientifique dans le </w:t>
      </w:r>
      <w:proofErr w:type="spellStart"/>
      <w:r w:rsidRPr="006D2F4F">
        <w:rPr>
          <w:rFonts w:ascii="Times New Roman" w:eastAsia="Times New Roman" w:hAnsi="Times New Roman" w:cs="Times New Roman"/>
          <w:i/>
          <w:sz w:val="20"/>
          <w:szCs w:val="20"/>
          <w:lang w:val="fr-FR"/>
        </w:rPr>
        <w:t>context</w:t>
      </w:r>
      <w:proofErr w:type="spellEnd"/>
      <w:r w:rsidRPr="006D2F4F">
        <w:rPr>
          <w:rFonts w:ascii="Times New Roman" w:eastAsia="Times New Roman" w:hAnsi="Times New Roman" w:cs="Times New Roman"/>
          <w:i/>
          <w:sz w:val="20"/>
          <w:szCs w:val="20"/>
          <w:lang w:val="fr-FR"/>
        </w:rPr>
        <w:t xml:space="preserve"> contemporain</w:t>
      </w:r>
      <w:r w:rsidRPr="006D2F4F">
        <w:rPr>
          <w:rFonts w:ascii="Times New Roman" w:eastAsia="Times New Roman" w:hAnsi="Times New Roman" w:cs="Times New Roman"/>
          <w:sz w:val="20"/>
          <w:szCs w:val="20"/>
          <w:lang w:val="fr-FR"/>
        </w:rPr>
        <w:t xml:space="preserve"> la </w:t>
      </w:r>
      <w:proofErr w:type="spellStart"/>
      <w:r w:rsidRPr="006D2F4F">
        <w:rPr>
          <w:rFonts w:ascii="Times New Roman" w:eastAsia="Times New Roman" w:hAnsi="Times New Roman" w:cs="Times New Roman"/>
          <w:sz w:val="20"/>
          <w:szCs w:val="20"/>
          <w:lang w:val="fr-FR"/>
        </w:rPr>
        <w:t>simpozionul</w:t>
      </w:r>
      <w:proofErr w:type="spellEnd"/>
      <w:r w:rsidRPr="006D2F4F">
        <w:rPr>
          <w:rFonts w:ascii="Times New Roman" w:eastAsia="Times New Roman" w:hAnsi="Times New Roman" w:cs="Times New Roman"/>
          <w:sz w:val="20"/>
          <w:szCs w:val="20"/>
          <w:lang w:val="fr-FR"/>
        </w:rPr>
        <w:t xml:space="preserve"> </w:t>
      </w:r>
      <w:proofErr w:type="spellStart"/>
      <w:r w:rsidRPr="006D2F4F">
        <w:rPr>
          <w:rFonts w:ascii="Times New Roman" w:eastAsia="Times New Roman" w:hAnsi="Times New Roman" w:cs="Times New Roman"/>
          <w:sz w:val="20"/>
          <w:szCs w:val="20"/>
          <w:lang w:val="fr-FR"/>
        </w:rPr>
        <w:t>internaţional</w:t>
      </w:r>
      <w:proofErr w:type="spellEnd"/>
      <w:r w:rsidRPr="006D2F4F">
        <w:rPr>
          <w:rFonts w:ascii="Times New Roman" w:eastAsia="Times New Roman" w:hAnsi="Times New Roman" w:cs="Times New Roman"/>
          <w:sz w:val="20"/>
          <w:szCs w:val="20"/>
          <w:lang w:val="fr-FR"/>
        </w:rPr>
        <w:t xml:space="preserve"> </w:t>
      </w:r>
      <w:proofErr w:type="spellStart"/>
      <w:r w:rsidRPr="006D2F4F">
        <w:rPr>
          <w:rFonts w:ascii="Times New Roman" w:eastAsia="Times New Roman" w:hAnsi="Times New Roman" w:cs="Times New Roman"/>
          <w:i/>
          <w:sz w:val="20"/>
          <w:szCs w:val="20"/>
          <w:lang w:val="fr-FR"/>
        </w:rPr>
        <w:t>Ştiinţă</w:t>
      </w:r>
      <w:proofErr w:type="spellEnd"/>
      <w:r w:rsidRPr="006D2F4F">
        <w:rPr>
          <w:rFonts w:ascii="Times New Roman" w:eastAsia="Times New Roman" w:hAnsi="Times New Roman" w:cs="Times New Roman"/>
          <w:i/>
          <w:sz w:val="20"/>
          <w:szCs w:val="20"/>
          <w:lang w:val="fr-FR"/>
        </w:rPr>
        <w:t xml:space="preserve"> </w:t>
      </w:r>
      <w:proofErr w:type="spellStart"/>
      <w:r w:rsidRPr="006D2F4F">
        <w:rPr>
          <w:rFonts w:ascii="Times New Roman" w:eastAsia="Times New Roman" w:hAnsi="Times New Roman" w:cs="Times New Roman"/>
          <w:i/>
          <w:sz w:val="20"/>
          <w:szCs w:val="20"/>
          <w:lang w:val="fr-FR"/>
        </w:rPr>
        <w:t>şi</w:t>
      </w:r>
      <w:proofErr w:type="spellEnd"/>
      <w:r w:rsidRPr="006D2F4F">
        <w:rPr>
          <w:rFonts w:ascii="Times New Roman" w:eastAsia="Times New Roman" w:hAnsi="Times New Roman" w:cs="Times New Roman"/>
          <w:i/>
          <w:sz w:val="20"/>
          <w:szCs w:val="20"/>
          <w:lang w:val="fr-FR"/>
        </w:rPr>
        <w:t xml:space="preserve"> </w:t>
      </w:r>
      <w:proofErr w:type="spellStart"/>
      <w:r w:rsidRPr="006D2F4F">
        <w:rPr>
          <w:rFonts w:ascii="Times New Roman" w:eastAsia="Times New Roman" w:hAnsi="Times New Roman" w:cs="Times New Roman"/>
          <w:i/>
          <w:sz w:val="20"/>
          <w:szCs w:val="20"/>
          <w:lang w:val="fr-FR"/>
        </w:rPr>
        <w:t>Ortodoxie</w:t>
      </w:r>
      <w:proofErr w:type="spellEnd"/>
      <w:r w:rsidRPr="006D2F4F">
        <w:rPr>
          <w:rFonts w:ascii="Times New Roman" w:eastAsia="Times New Roman" w:hAnsi="Times New Roman" w:cs="Times New Roman"/>
          <w:sz w:val="20"/>
          <w:szCs w:val="20"/>
          <w:lang w:val="fr-FR"/>
        </w:rPr>
        <w:t xml:space="preserve">, </w:t>
      </w:r>
      <w:proofErr w:type="spellStart"/>
      <w:r w:rsidRPr="006D2F4F">
        <w:rPr>
          <w:rFonts w:ascii="Times New Roman" w:eastAsia="Times New Roman" w:hAnsi="Times New Roman" w:cs="Times New Roman"/>
          <w:sz w:val="20"/>
          <w:szCs w:val="20"/>
          <w:lang w:val="fr-FR"/>
        </w:rPr>
        <w:t>organizat</w:t>
      </w:r>
      <w:proofErr w:type="spellEnd"/>
      <w:r w:rsidRPr="006D2F4F">
        <w:rPr>
          <w:rFonts w:ascii="Times New Roman" w:eastAsia="Times New Roman" w:hAnsi="Times New Roman" w:cs="Times New Roman"/>
          <w:sz w:val="20"/>
          <w:szCs w:val="20"/>
          <w:lang w:val="fr-FR"/>
        </w:rPr>
        <w:t xml:space="preserve"> de Academia </w:t>
      </w:r>
      <w:proofErr w:type="spellStart"/>
      <w:r w:rsidRPr="006D2F4F">
        <w:rPr>
          <w:rFonts w:ascii="Times New Roman" w:eastAsia="Times New Roman" w:hAnsi="Times New Roman" w:cs="Times New Roman"/>
          <w:sz w:val="20"/>
          <w:szCs w:val="20"/>
          <w:lang w:val="fr-FR"/>
        </w:rPr>
        <w:t>Română</w:t>
      </w:r>
      <w:proofErr w:type="spellEnd"/>
      <w:r w:rsidRPr="006D2F4F">
        <w:rPr>
          <w:rFonts w:ascii="Times New Roman" w:eastAsia="Times New Roman" w:hAnsi="Times New Roman" w:cs="Times New Roman"/>
          <w:sz w:val="20"/>
          <w:szCs w:val="20"/>
          <w:lang w:val="fr-FR"/>
        </w:rPr>
        <w:t xml:space="preserve"> </w:t>
      </w:r>
      <w:proofErr w:type="spellStart"/>
      <w:r w:rsidRPr="006D2F4F">
        <w:rPr>
          <w:rFonts w:ascii="Times New Roman" w:eastAsia="Times New Roman" w:hAnsi="Times New Roman" w:cs="Times New Roman"/>
          <w:sz w:val="20"/>
          <w:szCs w:val="20"/>
          <w:lang w:val="fr-FR"/>
        </w:rPr>
        <w:t>şi</w:t>
      </w:r>
      <w:proofErr w:type="spellEnd"/>
      <w:r w:rsidRPr="006D2F4F">
        <w:rPr>
          <w:rFonts w:ascii="Times New Roman" w:eastAsia="Times New Roman" w:hAnsi="Times New Roman" w:cs="Times New Roman"/>
          <w:sz w:val="20"/>
          <w:szCs w:val="20"/>
          <w:lang w:val="fr-FR"/>
        </w:rPr>
        <w:t xml:space="preserve"> </w:t>
      </w:r>
      <w:proofErr w:type="spellStart"/>
      <w:r w:rsidRPr="006D2F4F">
        <w:rPr>
          <w:rFonts w:ascii="Times New Roman" w:eastAsia="Times New Roman" w:hAnsi="Times New Roman" w:cs="Times New Roman"/>
          <w:sz w:val="20"/>
          <w:szCs w:val="20"/>
          <w:lang w:val="fr-FR"/>
        </w:rPr>
        <w:t>Patriarhia</w:t>
      </w:r>
      <w:proofErr w:type="spellEnd"/>
      <w:r w:rsidRPr="006D2F4F">
        <w:rPr>
          <w:rFonts w:ascii="Times New Roman" w:eastAsia="Times New Roman" w:hAnsi="Times New Roman" w:cs="Times New Roman"/>
          <w:sz w:val="20"/>
          <w:szCs w:val="20"/>
          <w:lang w:val="fr-FR"/>
        </w:rPr>
        <w:t xml:space="preserve"> </w:t>
      </w:r>
      <w:proofErr w:type="spellStart"/>
      <w:r w:rsidRPr="006D2F4F">
        <w:rPr>
          <w:rFonts w:ascii="Times New Roman" w:eastAsia="Times New Roman" w:hAnsi="Times New Roman" w:cs="Times New Roman"/>
          <w:sz w:val="20"/>
          <w:szCs w:val="20"/>
          <w:lang w:val="fr-FR"/>
        </w:rPr>
        <w:t>Română</w:t>
      </w:r>
      <w:proofErr w:type="spellEnd"/>
    </w:p>
    <w:p w14:paraId="12B6782E" w14:textId="77777777" w:rsidR="006D2F4F" w:rsidRPr="006D2F4F" w:rsidRDefault="006D2F4F" w:rsidP="006D2F4F">
      <w:pPr>
        <w:spacing w:after="0" w:line="240" w:lineRule="auto"/>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       2005-aprilie, Alba Iulia, prezentarea referatului </w:t>
      </w:r>
      <w:r w:rsidRPr="006D2F4F">
        <w:rPr>
          <w:rFonts w:ascii="Times New Roman" w:eastAsia="Times New Roman" w:hAnsi="Times New Roman" w:cs="Times New Roman"/>
          <w:i/>
          <w:sz w:val="20"/>
          <w:szCs w:val="20"/>
          <w:lang w:val="ro-RO"/>
        </w:rPr>
        <w:t>Discernământul ca virtute culturală şi duhovnicească-remediu fundamental în faţa ideologiilor post-moderne</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Omul de cultură în faţa provocărilor contemporane</w:t>
      </w:r>
      <w:r w:rsidRPr="006D2F4F">
        <w:rPr>
          <w:rFonts w:ascii="Times New Roman" w:eastAsia="Times New Roman" w:hAnsi="Times New Roman" w:cs="Times New Roman"/>
          <w:sz w:val="20"/>
          <w:szCs w:val="20"/>
          <w:lang w:val="ro-RO"/>
        </w:rPr>
        <w:t>, organizat de Facultatea de Teologie Ortodoxă şi Arhiepiscopia din Alba Iulia</w:t>
      </w:r>
    </w:p>
    <w:p w14:paraId="7D2D3A99" w14:textId="77777777" w:rsidR="006D2F4F" w:rsidRPr="006D2F4F" w:rsidRDefault="006D2F4F" w:rsidP="006D2F4F">
      <w:pPr>
        <w:spacing w:after="0" w:line="240" w:lineRule="auto"/>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       2004-ianuarie, Paris, prezentarea referatului </w:t>
      </w:r>
      <w:r w:rsidRPr="006D2F4F">
        <w:rPr>
          <w:rFonts w:ascii="Times New Roman" w:eastAsia="Times New Roman" w:hAnsi="Times New Roman" w:cs="Times New Roman"/>
          <w:i/>
          <w:sz w:val="20"/>
          <w:szCs w:val="20"/>
          <w:lang w:val="ro-RO"/>
        </w:rPr>
        <w:t>Necesitatea cercetării interdisciplinare în contextul unificării europene</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Strategii de cercetare în dialogul teologie-ştiinţă</w:t>
      </w:r>
      <w:r w:rsidRPr="006D2F4F">
        <w:rPr>
          <w:rFonts w:ascii="Times New Roman" w:eastAsia="Times New Roman" w:hAnsi="Times New Roman" w:cs="Times New Roman"/>
          <w:sz w:val="20"/>
          <w:szCs w:val="20"/>
          <w:lang w:val="ro-RO"/>
        </w:rPr>
        <w:t>, organizat de Universitatea Interdisciplinară din Paris.</w:t>
      </w:r>
    </w:p>
    <w:p w14:paraId="4B2E0122" w14:textId="77777777" w:rsidR="006D2F4F" w:rsidRPr="006D2F4F" w:rsidRDefault="006D2F4F" w:rsidP="006D2F4F">
      <w:pPr>
        <w:spacing w:after="0" w:line="240" w:lineRule="auto"/>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       2003-septembrie, Wisques, prezentarea referatului </w:t>
      </w:r>
      <w:r w:rsidRPr="006D2F4F">
        <w:rPr>
          <w:rFonts w:ascii="Times New Roman" w:eastAsia="Times New Roman" w:hAnsi="Times New Roman" w:cs="Times New Roman"/>
          <w:i/>
          <w:sz w:val="20"/>
          <w:szCs w:val="20"/>
          <w:lang w:val="ro-RO"/>
        </w:rPr>
        <w:t>Unitatea lumii în Hristos din perspectiva eclesiologiei ortodoxe</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Distincţia dintre originea şi începutul lumii. Perspectivă religioasă şi ştiinţifică</w:t>
      </w:r>
      <w:r w:rsidRPr="006D2F4F">
        <w:rPr>
          <w:rFonts w:ascii="Times New Roman" w:eastAsia="Times New Roman" w:hAnsi="Times New Roman" w:cs="Times New Roman"/>
          <w:sz w:val="20"/>
          <w:szCs w:val="20"/>
          <w:lang w:val="ro-RO"/>
        </w:rPr>
        <w:t>, organizat de Fundaţia Projet Nouveau Regard</w:t>
      </w:r>
    </w:p>
    <w:p w14:paraId="3EEE5170" w14:textId="77777777" w:rsidR="006D2F4F" w:rsidRPr="006D2F4F" w:rsidRDefault="006D2F4F" w:rsidP="006D2F4F">
      <w:pPr>
        <w:spacing w:after="0" w:line="240" w:lineRule="auto"/>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       2003-iunie-august, Bossey-participarea la multiple dezbateri în cadrul unor simpozioane şi mese rotunde pe teme referitoare la relaţiile intercreştine şi interreligioase, organizate în cadrul Institutului Ecumenic de la Bossey, al Consiliului Mondial al Bisericilor, Geneva</w:t>
      </w:r>
    </w:p>
    <w:p w14:paraId="57B71897" w14:textId="77777777" w:rsidR="006D2F4F" w:rsidRPr="006D2F4F" w:rsidRDefault="006D2F4F" w:rsidP="006D2F4F">
      <w:pPr>
        <w:spacing w:after="0" w:line="240" w:lineRule="auto"/>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       2003-februarie, Alba Iulia, prezentarea referatului </w:t>
      </w:r>
      <w:r w:rsidRPr="006D2F4F">
        <w:rPr>
          <w:rFonts w:ascii="Times New Roman" w:eastAsia="Times New Roman" w:hAnsi="Times New Roman" w:cs="Times New Roman"/>
          <w:i/>
          <w:sz w:val="20"/>
          <w:szCs w:val="20"/>
          <w:lang w:val="ro-RO"/>
        </w:rPr>
        <w:t>Globalizarea şi unificarea lumii în Hristos</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Biserica în era globalizării</w:t>
      </w:r>
      <w:r w:rsidRPr="006D2F4F">
        <w:rPr>
          <w:rFonts w:ascii="Times New Roman" w:eastAsia="Times New Roman" w:hAnsi="Times New Roman" w:cs="Times New Roman"/>
          <w:sz w:val="20"/>
          <w:szCs w:val="20"/>
          <w:lang w:val="ro-RO"/>
        </w:rPr>
        <w:t xml:space="preserve"> organizat de Facultatea de Teologie Ortodoxă a Universităţii din Alba Iulia </w:t>
      </w:r>
    </w:p>
    <w:p w14:paraId="26375011" w14:textId="77777777" w:rsidR="006D2F4F" w:rsidRPr="006D2F4F" w:rsidRDefault="006D2F4F" w:rsidP="006D2F4F">
      <w:pPr>
        <w:spacing w:after="0" w:line="240" w:lineRule="auto"/>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       2002-octombrie, Paris, prezentarea referatului </w:t>
      </w:r>
      <w:r w:rsidRPr="006D2F4F">
        <w:rPr>
          <w:rFonts w:ascii="Times New Roman" w:eastAsia="Times New Roman" w:hAnsi="Times New Roman" w:cs="Times New Roman"/>
          <w:i/>
          <w:sz w:val="20"/>
          <w:szCs w:val="20"/>
          <w:lang w:val="ro-RO"/>
        </w:rPr>
        <w:t>Originea lumii. Perspectivă ştiinţifică şi teologică</w:t>
      </w:r>
      <w:r w:rsidRPr="006D2F4F">
        <w:rPr>
          <w:rFonts w:ascii="Times New Roman" w:eastAsia="Times New Roman" w:hAnsi="Times New Roman" w:cs="Times New Roman"/>
          <w:sz w:val="20"/>
          <w:szCs w:val="20"/>
          <w:lang w:val="ro-RO"/>
        </w:rPr>
        <w:t xml:space="preserve">, în cadrul simpozionului internaţional </w:t>
      </w:r>
      <w:r w:rsidRPr="006D2F4F">
        <w:rPr>
          <w:rFonts w:ascii="Times New Roman" w:eastAsia="Times New Roman" w:hAnsi="Times New Roman" w:cs="Times New Roman"/>
          <w:i/>
          <w:sz w:val="20"/>
          <w:szCs w:val="20"/>
          <w:lang w:val="ro-RO"/>
        </w:rPr>
        <w:t>Teologie şi ştiinţă</w:t>
      </w:r>
      <w:r w:rsidRPr="006D2F4F">
        <w:rPr>
          <w:rFonts w:ascii="Times New Roman" w:eastAsia="Times New Roman" w:hAnsi="Times New Roman" w:cs="Times New Roman"/>
          <w:sz w:val="20"/>
          <w:szCs w:val="20"/>
          <w:lang w:val="ro-RO"/>
        </w:rPr>
        <w:t xml:space="preserve"> organizat de Mitropolia Ortodoxă Română a Europei Occidentale</w:t>
      </w:r>
    </w:p>
    <w:p w14:paraId="330775A4" w14:textId="77777777" w:rsidR="006D2F4F" w:rsidRPr="006D2F4F" w:rsidRDefault="006D2F4F" w:rsidP="006D2F4F">
      <w:pPr>
        <w:spacing w:after="0" w:line="240" w:lineRule="auto"/>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       2002-iunie, Timişoara, prezentarea materialului </w:t>
      </w:r>
      <w:r w:rsidRPr="006D2F4F">
        <w:rPr>
          <w:rFonts w:ascii="Times New Roman" w:eastAsia="Times New Roman" w:hAnsi="Times New Roman" w:cs="Times New Roman"/>
          <w:i/>
          <w:sz w:val="20"/>
          <w:szCs w:val="20"/>
          <w:lang w:val="ro-RO"/>
        </w:rPr>
        <w:t>Caracterul eshatologic al unităţii eclesiale</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Democraţie şi religie</w:t>
      </w:r>
      <w:r w:rsidRPr="006D2F4F">
        <w:rPr>
          <w:rFonts w:ascii="Times New Roman" w:eastAsia="Times New Roman" w:hAnsi="Times New Roman" w:cs="Times New Roman"/>
          <w:sz w:val="20"/>
          <w:szCs w:val="20"/>
          <w:lang w:val="ro-RO"/>
        </w:rPr>
        <w:t>, organizat de Centrul European pentru Studii Etnice, Regionale şi Sociologice al Universităţii din Maribor</w:t>
      </w:r>
    </w:p>
    <w:p w14:paraId="4038E9C6" w14:textId="77777777" w:rsidR="006D2F4F" w:rsidRPr="006D2F4F" w:rsidRDefault="006D2F4F" w:rsidP="006D2F4F">
      <w:pPr>
        <w:spacing w:after="0" w:line="240" w:lineRule="auto"/>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       2001-noiembrie, Bucureşti, prezentarea referatului </w:t>
      </w:r>
      <w:r w:rsidRPr="006D2F4F">
        <w:rPr>
          <w:rFonts w:ascii="Times New Roman" w:eastAsia="Times New Roman" w:hAnsi="Times New Roman" w:cs="Times New Roman"/>
          <w:i/>
          <w:sz w:val="20"/>
          <w:szCs w:val="20"/>
          <w:lang w:val="ro-RO"/>
        </w:rPr>
        <w:t>Teleologia ştiinţifică-o şansă de întâlnire între teologie şi ştiinţă</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Teologie şi ştiinţă</w:t>
      </w:r>
      <w:r w:rsidRPr="006D2F4F">
        <w:rPr>
          <w:rFonts w:ascii="Times New Roman" w:eastAsia="Times New Roman" w:hAnsi="Times New Roman" w:cs="Times New Roman"/>
          <w:sz w:val="20"/>
          <w:szCs w:val="20"/>
          <w:lang w:val="ro-RO"/>
        </w:rPr>
        <w:t>, organizat de Academia Română, Centrul de Ştiinţe Naturale al Universităţii din Berkeley</w:t>
      </w:r>
    </w:p>
    <w:p w14:paraId="626D188F" w14:textId="77777777" w:rsidR="006D2F4F" w:rsidRPr="006D2F4F" w:rsidRDefault="006D2F4F" w:rsidP="006D2F4F">
      <w:pPr>
        <w:spacing w:after="0" w:line="240" w:lineRule="auto"/>
        <w:jc w:val="both"/>
        <w:rPr>
          <w:rFonts w:ascii="Times New Roman" w:eastAsia="Times New Roman" w:hAnsi="Times New Roman" w:cs="Times New Roman"/>
          <w:sz w:val="20"/>
          <w:szCs w:val="20"/>
          <w:lang w:val="ro-RO"/>
        </w:rPr>
      </w:pPr>
      <w:r w:rsidRPr="006D2F4F">
        <w:rPr>
          <w:rFonts w:ascii="Times New Roman" w:eastAsia="Times New Roman" w:hAnsi="Times New Roman" w:cs="Times New Roman"/>
          <w:sz w:val="20"/>
          <w:szCs w:val="20"/>
          <w:lang w:val="ro-RO"/>
        </w:rPr>
        <w:t xml:space="preserve">       2000-martie, Timişoara, prezentarea referatului </w:t>
      </w:r>
      <w:r w:rsidRPr="006D2F4F">
        <w:rPr>
          <w:rFonts w:ascii="Times New Roman" w:eastAsia="Times New Roman" w:hAnsi="Times New Roman" w:cs="Times New Roman"/>
          <w:i/>
          <w:sz w:val="20"/>
          <w:szCs w:val="20"/>
          <w:lang w:val="ro-RO"/>
        </w:rPr>
        <w:t>Timp şi veşnicie</w:t>
      </w:r>
      <w:r w:rsidRPr="006D2F4F">
        <w:rPr>
          <w:rFonts w:ascii="Times New Roman" w:eastAsia="Times New Roman" w:hAnsi="Times New Roman" w:cs="Times New Roman"/>
          <w:sz w:val="20"/>
          <w:szCs w:val="20"/>
          <w:lang w:val="ro-RO"/>
        </w:rPr>
        <w:t xml:space="preserve"> la simpozionul internaţional  </w:t>
      </w:r>
      <w:r w:rsidRPr="006D2F4F">
        <w:rPr>
          <w:rFonts w:ascii="Times New Roman" w:eastAsia="Times New Roman" w:hAnsi="Times New Roman" w:cs="Times New Roman"/>
          <w:i/>
          <w:sz w:val="20"/>
          <w:szCs w:val="20"/>
          <w:lang w:val="ro-RO"/>
        </w:rPr>
        <w:t>Timp şi eshatologie</w:t>
      </w:r>
      <w:r w:rsidRPr="006D2F4F">
        <w:rPr>
          <w:rFonts w:ascii="Times New Roman" w:eastAsia="Times New Roman" w:hAnsi="Times New Roman" w:cs="Times New Roman"/>
          <w:sz w:val="20"/>
          <w:szCs w:val="20"/>
          <w:lang w:val="ro-RO"/>
        </w:rPr>
        <w:t>, organizat de Facultatea de Litere şi Filosofie a Universităţii din Timişoara cu participarea profesorului Jean-Louis Vieillard, profesor de filosofie la Universitatea din Poitiers</w:t>
      </w:r>
    </w:p>
    <w:p w14:paraId="0E5418AB" w14:textId="77777777" w:rsidR="006D2F4F" w:rsidRPr="006D2F4F" w:rsidRDefault="006D2F4F" w:rsidP="006D2F4F">
      <w:pPr>
        <w:spacing w:after="0" w:line="240" w:lineRule="auto"/>
        <w:ind w:firstLine="720"/>
        <w:jc w:val="both"/>
        <w:rPr>
          <w:rFonts w:ascii="Times New Roman" w:eastAsia="Times New Roman" w:hAnsi="Times New Roman" w:cs="Times New Roman"/>
          <w:b/>
          <w:sz w:val="20"/>
          <w:szCs w:val="20"/>
          <w:lang w:val="ro-RO"/>
        </w:rPr>
      </w:pPr>
    </w:p>
    <w:p w14:paraId="4B430F1E" w14:textId="77777777" w:rsidR="006D2F4F" w:rsidRPr="006D2F4F" w:rsidRDefault="006D2F4F" w:rsidP="006D2F4F">
      <w:pPr>
        <w:suppressAutoHyphens/>
        <w:spacing w:after="120" w:line="240" w:lineRule="auto"/>
        <w:ind w:left="360"/>
        <w:rPr>
          <w:rFonts w:ascii="Times New Roman" w:eastAsia="Times New Roman" w:hAnsi="Times New Roman" w:cs="Times New Roman"/>
          <w:color w:val="1F497D"/>
          <w:sz w:val="20"/>
          <w:szCs w:val="20"/>
          <w:lang w:val="ro-RO" w:eastAsia="ar-SA"/>
        </w:rPr>
      </w:pPr>
    </w:p>
    <w:p w14:paraId="66A7D82C" w14:textId="77777777" w:rsidR="0049479B" w:rsidRPr="00D80006" w:rsidRDefault="0049479B">
      <w:pPr>
        <w:rPr>
          <w:lang w:val="ro-RO"/>
        </w:rPr>
      </w:pPr>
    </w:p>
    <w:sectPr w:rsidR="0049479B" w:rsidRPr="00D80006" w:rsidSect="001A4892">
      <w:headerReference w:type="even" r:id="rId12"/>
      <w:headerReference w:type="default" r:id="rId13"/>
      <w:footerReference w:type="even" r:id="rId14"/>
      <w:footerReference w:type="default" r:id="rId15"/>
      <w:headerReference w:type="first" r:id="rId16"/>
      <w:footerReference w:type="first" r:id="rId17"/>
      <w:pgSz w:w="11906" w:h="16838"/>
      <w:pgMar w:top="1276" w:right="680" w:bottom="993" w:left="850" w:header="454" w:footer="624"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45896" w14:textId="77777777" w:rsidR="00CC796B" w:rsidRDefault="00CC796B">
      <w:pPr>
        <w:spacing w:after="0" w:line="240" w:lineRule="auto"/>
      </w:pPr>
      <w:r>
        <w:separator/>
      </w:r>
    </w:p>
  </w:endnote>
  <w:endnote w:type="continuationSeparator" w:id="0">
    <w:p w14:paraId="79A4ED95" w14:textId="77777777" w:rsidR="00CC796B" w:rsidRDefault="00CC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02D67" w14:textId="39C97C0A" w:rsidR="001A4892" w:rsidRDefault="001A4892">
    <w:pPr>
      <w:pStyle w:val="Footer"/>
      <w:tabs>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w:t>
    </w:r>
    <w:proofErr w:type="spellStart"/>
    <w:r>
      <w:rPr>
        <w:rFonts w:ascii="ArialMT" w:eastAsia="ArialMT" w:hAnsi="ArialMT" w:cs="ArialMT"/>
        <w:sz w:val="14"/>
        <w:szCs w:val="14"/>
      </w:rPr>
      <w:t>Uniunea</w:t>
    </w:r>
    <w:proofErr w:type="spellEnd"/>
    <w:r>
      <w:rPr>
        <w:rFonts w:ascii="ArialMT" w:eastAsia="ArialMT" w:hAnsi="ArialMT" w:cs="ArialMT"/>
        <w:sz w:val="14"/>
        <w:szCs w:val="14"/>
      </w:rPr>
      <w:t xml:space="preserve"> </w:t>
    </w:r>
    <w:proofErr w:type="spellStart"/>
    <w:r>
      <w:rPr>
        <w:rFonts w:ascii="ArialMT" w:eastAsia="ArialMT" w:hAnsi="ArialMT" w:cs="ArialMT"/>
        <w:sz w:val="14"/>
        <w:szCs w:val="14"/>
      </w:rPr>
      <w:t>Europeană</w:t>
    </w:r>
    <w:proofErr w:type="spellEnd"/>
    <w:r>
      <w:rPr>
        <w:rFonts w:ascii="ArialMT" w:eastAsia="ArialMT" w:hAnsi="ArialMT" w:cs="ArialMT"/>
        <w:sz w:val="14"/>
        <w:szCs w:val="14"/>
      </w:rPr>
      <w:t xml:space="preserve">, 2002-2013 | http://europass.cedefop.europa.eu </w:t>
    </w:r>
    <w:r>
      <w:rPr>
        <w:rFonts w:ascii="ArialMT" w:eastAsia="ArialMT" w:hAnsi="ArialMT" w:cs="ArialMT"/>
        <w:sz w:val="14"/>
        <w:szCs w:val="14"/>
      </w:rPr>
      <w:tab/>
    </w:r>
    <w:proofErr w:type="spellStart"/>
    <w:r>
      <w:rPr>
        <w:rFonts w:ascii="ArialMT" w:eastAsia="ArialMT" w:hAnsi="ArialMT" w:cs="ArialMT"/>
        <w:sz w:val="14"/>
        <w:szCs w:val="14"/>
      </w:rPr>
      <w:t>Pagina</w:t>
    </w:r>
    <w:proofErr w:type="spellEnd"/>
    <w:r>
      <w:rPr>
        <w:rFonts w:ascii="ArialMT" w:eastAsia="ArialMT" w:hAnsi="ArialMT" w:cs="ArialMT"/>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4</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447EAD">
      <w:rPr>
        <w:rFonts w:eastAsia="ArialMT" w:cs="ArialMT"/>
        <w:noProof/>
        <w:sz w:val="14"/>
        <w:szCs w:val="14"/>
      </w:rPr>
      <w:t>10</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9F544" w14:textId="0D70CACF" w:rsidR="001A4892" w:rsidRDefault="001A4892" w:rsidP="001A4892">
    <w:pPr>
      <w:pStyle w:val="Footer"/>
      <w:tabs>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w:t>
    </w:r>
    <w:proofErr w:type="spellStart"/>
    <w:r>
      <w:rPr>
        <w:rFonts w:ascii="ArialMT" w:eastAsia="ArialMT" w:hAnsi="ArialMT" w:cs="ArialMT"/>
        <w:sz w:val="14"/>
        <w:szCs w:val="14"/>
      </w:rPr>
      <w:t>Uniunea</w:t>
    </w:r>
    <w:proofErr w:type="spellEnd"/>
    <w:r>
      <w:rPr>
        <w:rFonts w:ascii="ArialMT" w:eastAsia="ArialMT" w:hAnsi="ArialMT" w:cs="ArialMT"/>
        <w:sz w:val="14"/>
        <w:szCs w:val="14"/>
      </w:rPr>
      <w:t xml:space="preserve"> </w:t>
    </w:r>
    <w:proofErr w:type="spellStart"/>
    <w:r>
      <w:rPr>
        <w:rFonts w:ascii="ArialMT" w:eastAsia="ArialMT" w:hAnsi="ArialMT" w:cs="ArialMT"/>
        <w:sz w:val="14"/>
        <w:szCs w:val="14"/>
      </w:rPr>
      <w:t>Europeană</w:t>
    </w:r>
    <w:proofErr w:type="spellEnd"/>
    <w:r>
      <w:rPr>
        <w:rFonts w:ascii="ArialMT" w:eastAsia="ArialMT" w:hAnsi="ArialMT" w:cs="ArialMT"/>
        <w:sz w:val="14"/>
        <w:szCs w:val="14"/>
      </w:rPr>
      <w:t xml:space="preserve">, 2002-2013 | http://europass.cedefop.europa.eu </w:t>
    </w:r>
    <w:r>
      <w:rPr>
        <w:rFonts w:ascii="ArialMT" w:eastAsia="ArialMT" w:hAnsi="ArialMT" w:cs="ArialMT"/>
        <w:sz w:val="14"/>
        <w:szCs w:val="14"/>
      </w:rPr>
      <w:tab/>
    </w:r>
    <w:proofErr w:type="spellStart"/>
    <w:r>
      <w:rPr>
        <w:rFonts w:ascii="ArialMT" w:eastAsia="ArialMT" w:hAnsi="ArialMT" w:cs="ArialMT"/>
        <w:sz w:val="14"/>
        <w:szCs w:val="14"/>
      </w:rPr>
      <w:t>Pagina</w:t>
    </w:r>
    <w:proofErr w:type="spellEnd"/>
    <w:r>
      <w:rPr>
        <w:rFonts w:ascii="ArialMT" w:eastAsia="ArialMT" w:hAnsi="ArialMT" w:cs="ArialMT"/>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447EAD">
      <w:rPr>
        <w:rFonts w:eastAsia="ArialMT" w:cs="ArialMT"/>
        <w:noProof/>
        <w:sz w:val="14"/>
        <w:szCs w:val="14"/>
      </w:rPr>
      <w:t>10</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447EAD">
      <w:rPr>
        <w:rFonts w:eastAsia="ArialMT" w:cs="ArialMT"/>
        <w:noProof/>
        <w:sz w:val="14"/>
        <w:szCs w:val="14"/>
      </w:rPr>
      <w:t>10</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A033" w14:textId="4E849700" w:rsidR="001A4892" w:rsidRDefault="001A4892" w:rsidP="001A4892">
    <w:pPr>
      <w:pStyle w:val="Footer"/>
      <w:tabs>
        <w:tab w:val="left" w:pos="2835"/>
        <w:tab w:val="right" w:pos="10375"/>
      </w:tabs>
      <w:autoSpaceDE w:val="0"/>
    </w:pPr>
    <w:r>
      <w:rPr>
        <w:rFonts w:ascii="ArialMT" w:eastAsia="ArialMT" w:hAnsi="ArialMT" w:cs="ArialMT"/>
        <w:sz w:val="14"/>
        <w:szCs w:val="14"/>
      </w:rPr>
      <w:t xml:space="preserve">                                                                                     © </w:t>
    </w:r>
    <w:proofErr w:type="spellStart"/>
    <w:r>
      <w:rPr>
        <w:rFonts w:ascii="ArialMT" w:eastAsia="ArialMT" w:hAnsi="ArialMT" w:cs="ArialMT"/>
        <w:sz w:val="14"/>
        <w:szCs w:val="14"/>
      </w:rPr>
      <w:t>Uniunea</w:t>
    </w:r>
    <w:proofErr w:type="spellEnd"/>
    <w:r>
      <w:rPr>
        <w:rFonts w:ascii="ArialMT" w:eastAsia="ArialMT" w:hAnsi="ArialMT" w:cs="ArialMT"/>
        <w:sz w:val="14"/>
        <w:szCs w:val="14"/>
      </w:rPr>
      <w:t xml:space="preserve"> </w:t>
    </w:r>
    <w:proofErr w:type="spellStart"/>
    <w:r>
      <w:rPr>
        <w:rFonts w:ascii="ArialMT" w:eastAsia="ArialMT" w:hAnsi="ArialMT" w:cs="ArialMT"/>
        <w:sz w:val="14"/>
        <w:szCs w:val="14"/>
      </w:rPr>
      <w:t>Europeană</w:t>
    </w:r>
    <w:proofErr w:type="spellEnd"/>
    <w:r>
      <w:rPr>
        <w:rFonts w:ascii="ArialMT" w:eastAsia="ArialMT" w:hAnsi="ArialMT" w:cs="ArialMT"/>
        <w:sz w:val="14"/>
        <w:szCs w:val="14"/>
      </w:rPr>
      <w:t xml:space="preserve">, 2002-2013 | http://europass.cedefop.europa.eu </w:t>
    </w:r>
    <w:r>
      <w:rPr>
        <w:rFonts w:ascii="ArialMT" w:eastAsia="ArialMT" w:hAnsi="ArialMT" w:cs="ArialMT"/>
        <w:sz w:val="14"/>
        <w:szCs w:val="14"/>
      </w:rPr>
      <w:tab/>
    </w:r>
    <w:proofErr w:type="spellStart"/>
    <w:r>
      <w:rPr>
        <w:rFonts w:ascii="ArialMT" w:eastAsia="ArialMT" w:hAnsi="ArialMT" w:cs="ArialMT"/>
        <w:sz w:val="14"/>
        <w:szCs w:val="14"/>
      </w:rPr>
      <w:t>Pagina</w:t>
    </w:r>
    <w:proofErr w:type="spellEnd"/>
    <w:r>
      <w:rPr>
        <w:rFonts w:ascii="ArialMT" w:eastAsia="ArialMT" w:hAnsi="ArialMT" w:cs="ArialMT"/>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447EAD">
      <w:rPr>
        <w:rFonts w:eastAsia="ArialMT" w:cs="ArialMT"/>
        <w:noProof/>
        <w:sz w:val="14"/>
        <w:szCs w:val="14"/>
      </w:rPr>
      <w:t>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447EAD">
      <w:rPr>
        <w:rFonts w:eastAsia="ArialMT" w:cs="ArialMT"/>
        <w:noProof/>
        <w:sz w:val="14"/>
        <w:szCs w:val="14"/>
      </w:rPr>
      <w:t>10</w:t>
    </w:r>
    <w:r>
      <w:rPr>
        <w:rFonts w:eastAsia="ArialMT" w:cs="ArialMT"/>
        <w:sz w:val="14"/>
        <w:szCs w:val="14"/>
      </w:rPr>
      <w:fldChar w:fldCharType="end"/>
    </w:r>
    <w:r>
      <w:rPr>
        <w:rFonts w:ascii="ArialMT" w:eastAsia="ArialMT" w:hAnsi="ArialMT" w:cs="ArialMT"/>
        <w:color w:val="26B4EA"/>
        <w:sz w:val="14"/>
        <w:szCs w:val="14"/>
      </w:rPr>
      <w:t xml:space="preserve"> </w:t>
    </w:r>
  </w:p>
  <w:p w14:paraId="216FA723" w14:textId="77777777" w:rsidR="001A4892" w:rsidRDefault="001A4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87922" w14:textId="77777777" w:rsidR="00CC796B" w:rsidRDefault="00CC796B">
      <w:pPr>
        <w:spacing w:after="0" w:line="240" w:lineRule="auto"/>
      </w:pPr>
      <w:r>
        <w:separator/>
      </w:r>
    </w:p>
  </w:footnote>
  <w:footnote w:type="continuationSeparator" w:id="0">
    <w:p w14:paraId="1042899D" w14:textId="77777777" w:rsidR="00CC796B" w:rsidRDefault="00CC7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8C57F" w14:textId="77777777" w:rsidR="001A4892" w:rsidRDefault="001A4892">
    <w:pPr>
      <w:pStyle w:val="ECVCurriculumVitaeNextPages"/>
    </w:pPr>
    <w:r>
      <w:rPr>
        <w:noProof/>
        <w:lang w:val="ro-RO" w:eastAsia="ro-RO" w:bidi="ar-SA"/>
      </w:rPr>
      <w:drawing>
        <wp:anchor distT="0" distB="0" distL="0" distR="0" simplePos="0" relativeHeight="251659264" behindDoc="0" locked="0" layoutInCell="1" allowOverlap="1" wp14:anchorId="226F6B29" wp14:editId="276ED99D">
          <wp:simplePos x="0" y="0"/>
          <wp:positionH relativeFrom="column">
            <wp:posOffset>0</wp:posOffset>
          </wp:positionH>
          <wp:positionV relativeFrom="paragraph">
            <wp:posOffset>0</wp:posOffset>
          </wp:positionV>
          <wp:extent cx="993140" cy="2876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 xml:space="preserve">Curriculum Vitae </w:t>
    </w:r>
    <w:r>
      <w:rPr>
        <w:szCs w:val="20"/>
      </w:rPr>
      <w:tab/>
      <w:t xml:space="preserve"> </w:t>
    </w:r>
    <w:proofErr w:type="spellStart"/>
    <w:r>
      <w:rPr>
        <w:szCs w:val="20"/>
      </w:rPr>
      <w:t>Scrieţi</w:t>
    </w:r>
    <w:proofErr w:type="spellEnd"/>
    <w:r>
      <w:rPr>
        <w:szCs w:val="20"/>
      </w:rPr>
      <w:t xml:space="preserve"> </w:t>
    </w:r>
    <w:proofErr w:type="spellStart"/>
    <w:r>
      <w:rPr>
        <w:szCs w:val="20"/>
      </w:rPr>
      <w:t>numele</w:t>
    </w:r>
    <w:proofErr w:type="spellEnd"/>
    <w:r>
      <w:rPr>
        <w:szCs w:val="20"/>
      </w:rPr>
      <w:t xml:space="preserve"> </w:t>
    </w:r>
    <w:proofErr w:type="spellStart"/>
    <w:r>
      <w:rPr>
        <w:szCs w:val="20"/>
      </w:rPr>
      <w:t>şi</w:t>
    </w:r>
    <w:proofErr w:type="spellEnd"/>
    <w:r>
      <w:rPr>
        <w:szCs w:val="20"/>
      </w:rPr>
      <w:t xml:space="preserve"> </w:t>
    </w:r>
    <w:proofErr w:type="spellStart"/>
    <w:r>
      <w:rPr>
        <w:szCs w:val="20"/>
      </w:rPr>
      <w:t>prenumele</w:t>
    </w:r>
    <w:proofErr w:type="spellEnd"/>
    <w:r>
      <w:rPr>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EFD6" w14:textId="77777777" w:rsidR="001A4892" w:rsidRDefault="001A4892" w:rsidP="001A4892">
    <w:pPr>
      <w:pStyle w:val="ECVCurriculumVitaeNextPages"/>
      <w:rPr>
        <w:szCs w:val="20"/>
      </w:rPr>
    </w:pPr>
    <w:r>
      <w:rPr>
        <w:noProof/>
        <w:lang w:val="ro-RO" w:eastAsia="ro-RO" w:bidi="ar-SA"/>
      </w:rPr>
      <w:drawing>
        <wp:anchor distT="0" distB="0" distL="0" distR="0" simplePos="0" relativeHeight="251660288" behindDoc="0" locked="0" layoutInCell="1" allowOverlap="1" wp14:anchorId="629F2E14" wp14:editId="0FB7B180">
          <wp:simplePos x="0" y="0"/>
          <wp:positionH relativeFrom="column">
            <wp:posOffset>0</wp:posOffset>
          </wp:positionH>
          <wp:positionV relativeFrom="paragraph">
            <wp:posOffset>0</wp:posOffset>
          </wp:positionV>
          <wp:extent cx="993140" cy="2876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r>
      <w:rPr>
        <w:szCs w:val="20"/>
      </w:rPr>
      <w:t xml:space="preserve">Curriculum Vitae </w:t>
    </w:r>
    <w:r>
      <w:rPr>
        <w:szCs w:val="20"/>
      </w:rPr>
      <w:tab/>
      <w:t xml:space="preserve"> LEMENI NICOLAE ADRIAN </w:t>
    </w:r>
  </w:p>
  <w:p w14:paraId="55ECB49D" w14:textId="77777777" w:rsidR="001A4892" w:rsidRDefault="001A4892">
    <w:pPr>
      <w:pStyle w:val="ECVCurriculumVitaeNextPage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E041" w14:textId="77777777" w:rsidR="001A4892" w:rsidRDefault="001A4892">
    <w:pPr>
      <w:pStyle w:val="Header"/>
    </w:pPr>
    <w:r>
      <w:rPr>
        <w:noProof/>
        <w:lang w:val="ro-RO" w:eastAsia="ro-RO"/>
      </w:rPr>
      <w:drawing>
        <wp:anchor distT="0" distB="0" distL="0" distR="0" simplePos="0" relativeHeight="251661312" behindDoc="0" locked="0" layoutInCell="1" allowOverlap="1" wp14:anchorId="1521351F" wp14:editId="35FFB3E3">
          <wp:simplePos x="0" y="0"/>
          <wp:positionH relativeFrom="column">
            <wp:posOffset>-6350</wp:posOffset>
          </wp:positionH>
          <wp:positionV relativeFrom="paragraph">
            <wp:posOffset>-50165</wp:posOffset>
          </wp:positionV>
          <wp:extent cx="1616075" cy="466725"/>
          <wp:effectExtent l="0" t="0" r="317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67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p>
  <w:p w14:paraId="1D86F3DC" w14:textId="77777777" w:rsidR="001A4892" w:rsidRDefault="001A4892" w:rsidP="001A4892">
    <w:pPr>
      <w:pStyle w:val="ECV1stPage"/>
      <w:spacing w:before="329"/>
    </w:pPr>
    <w:r>
      <w:t xml:space="preserve">                                                         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D114359"/>
    <w:multiLevelType w:val="hybridMultilevel"/>
    <w:tmpl w:val="E22A2B92"/>
    <w:lvl w:ilvl="0" w:tplc="FFA87F16">
      <w:start w:val="1"/>
      <w:numFmt w:val="decimal"/>
      <w:lvlText w:val="%1."/>
      <w:lvlJc w:val="left"/>
      <w:pPr>
        <w:ind w:left="720" w:hanging="360"/>
      </w:pPr>
      <w:rPr>
        <w:rFonts w:ascii="Times New Roman" w:eastAsiaTheme="minorEastAsia" w:hAnsi="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B7FB8"/>
    <w:multiLevelType w:val="hybridMultilevel"/>
    <w:tmpl w:val="454845A4"/>
    <w:lvl w:ilvl="0" w:tplc="0418000F">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02A0915"/>
    <w:multiLevelType w:val="hybridMultilevel"/>
    <w:tmpl w:val="8B548252"/>
    <w:lvl w:ilvl="0" w:tplc="1AE0871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73A60"/>
    <w:multiLevelType w:val="hybridMultilevel"/>
    <w:tmpl w:val="83ACF5F4"/>
    <w:lvl w:ilvl="0" w:tplc="BE14B864">
      <w:start w:val="1"/>
      <w:numFmt w:val="decimal"/>
      <w:lvlText w:val="%1."/>
      <w:lvlJc w:val="left"/>
      <w:pPr>
        <w:ind w:left="720" w:hanging="360"/>
      </w:pPr>
      <w:rPr>
        <w:rFonts w:ascii="Times New Roman" w:eastAsiaTheme="minorEastAsia" w:hAnsi="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14428"/>
    <w:multiLevelType w:val="hybridMultilevel"/>
    <w:tmpl w:val="CA7EBC14"/>
    <w:lvl w:ilvl="0" w:tplc="5224936A">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06"/>
    <w:rsid w:val="000718B6"/>
    <w:rsid w:val="000E2B7E"/>
    <w:rsid w:val="0011135A"/>
    <w:rsid w:val="001A4892"/>
    <w:rsid w:val="00226E66"/>
    <w:rsid w:val="0024693F"/>
    <w:rsid w:val="00254101"/>
    <w:rsid w:val="00347A0D"/>
    <w:rsid w:val="003719DC"/>
    <w:rsid w:val="003A14E4"/>
    <w:rsid w:val="003A2895"/>
    <w:rsid w:val="00447EAD"/>
    <w:rsid w:val="0047196D"/>
    <w:rsid w:val="00474124"/>
    <w:rsid w:val="0049479B"/>
    <w:rsid w:val="004C1D49"/>
    <w:rsid w:val="004D7BA6"/>
    <w:rsid w:val="00674F1A"/>
    <w:rsid w:val="00695603"/>
    <w:rsid w:val="006B0B21"/>
    <w:rsid w:val="006D2F4F"/>
    <w:rsid w:val="006F5690"/>
    <w:rsid w:val="0075777E"/>
    <w:rsid w:val="00760F0B"/>
    <w:rsid w:val="007A114D"/>
    <w:rsid w:val="00BB52C6"/>
    <w:rsid w:val="00C25556"/>
    <w:rsid w:val="00C528B8"/>
    <w:rsid w:val="00CC796B"/>
    <w:rsid w:val="00D80006"/>
    <w:rsid w:val="00F12FDA"/>
    <w:rsid w:val="00FA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6271D"/>
  <w15:docId w15:val="{D1AD4DE0-9592-4E8E-87D6-D5FF1683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56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2F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F4F"/>
  </w:style>
  <w:style w:type="paragraph" w:styleId="Footer">
    <w:name w:val="footer"/>
    <w:basedOn w:val="Normal"/>
    <w:link w:val="FooterChar"/>
    <w:uiPriority w:val="99"/>
    <w:semiHidden/>
    <w:unhideWhenUsed/>
    <w:rsid w:val="006D2F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2F4F"/>
  </w:style>
  <w:style w:type="paragraph" w:customStyle="1" w:styleId="ECV1stPage">
    <w:name w:val="_ECV_1stPage"/>
    <w:basedOn w:val="Normal"/>
    <w:rsid w:val="006D2F4F"/>
    <w:pPr>
      <w:widowControl w:val="0"/>
      <w:suppressLineNumbers/>
      <w:tabs>
        <w:tab w:val="left" w:pos="2835"/>
        <w:tab w:val="right" w:pos="10205"/>
      </w:tabs>
      <w:suppressAutoHyphens/>
      <w:spacing w:before="215" w:after="0" w:line="100" w:lineRule="atLeast"/>
    </w:pPr>
    <w:rPr>
      <w:rFonts w:ascii="Arial" w:eastAsia="SimSun" w:hAnsi="Arial" w:cs="Mangal"/>
      <w:color w:val="1593CB"/>
      <w:spacing w:val="-6"/>
      <w:kern w:val="1"/>
      <w:sz w:val="20"/>
      <w:szCs w:val="18"/>
      <w:lang w:val="en-GB" w:eastAsia="zh-CN" w:bidi="hi-IN"/>
    </w:rPr>
  </w:style>
  <w:style w:type="paragraph" w:customStyle="1" w:styleId="ECVCurriculumVitaeNextPages">
    <w:name w:val="_ECV_CurriculumVitae_NextPages"/>
    <w:basedOn w:val="ECV1stPage"/>
    <w:rsid w:val="006D2F4F"/>
    <w:pPr>
      <w:tabs>
        <w:tab w:val="clear" w:pos="10205"/>
        <w:tab w:val="right" w:pos="10350"/>
      </w:tabs>
      <w:spacing w:before="153"/>
      <w:jc w:val="right"/>
    </w:pPr>
  </w:style>
  <w:style w:type="paragraph" w:styleId="BalloonText">
    <w:name w:val="Balloon Text"/>
    <w:basedOn w:val="Normal"/>
    <w:link w:val="BalloonTextChar"/>
    <w:uiPriority w:val="99"/>
    <w:semiHidden/>
    <w:unhideWhenUsed/>
    <w:rsid w:val="006B0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21"/>
    <w:rPr>
      <w:rFonts w:ascii="Tahoma" w:hAnsi="Tahoma" w:cs="Tahoma"/>
      <w:sz w:val="16"/>
      <w:szCs w:val="16"/>
    </w:rPr>
  </w:style>
  <w:style w:type="paragraph" w:styleId="ListParagraph">
    <w:name w:val="List Paragraph"/>
    <w:basedOn w:val="Normal"/>
    <w:uiPriority w:val="34"/>
    <w:qFormat/>
    <w:rsid w:val="001A4892"/>
    <w:pPr>
      <w:ind w:left="720"/>
      <w:contextualSpacing/>
    </w:pPr>
    <w:rPr>
      <w:rFonts w:eastAsiaTheme="minorEastAsia"/>
      <w:lang w:val="ro-RO" w:eastAsia="ro-RO"/>
    </w:rPr>
  </w:style>
  <w:style w:type="character" w:customStyle="1" w:styleId="Heading1Char">
    <w:name w:val="Heading 1 Char"/>
    <w:basedOn w:val="DefaultParagraphFont"/>
    <w:link w:val="Heading1"/>
    <w:uiPriority w:val="9"/>
    <w:rsid w:val="0069560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5676</Words>
  <Characters>32924</Characters>
  <Application>Microsoft Office Word</Application>
  <DocSecurity>0</DocSecurity>
  <Lines>274</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SECRETARIAT 2</cp:lastModifiedBy>
  <cp:revision>5</cp:revision>
  <cp:lastPrinted>2024-10-15T07:21:00Z</cp:lastPrinted>
  <dcterms:created xsi:type="dcterms:W3CDTF">2021-11-17T08:03:00Z</dcterms:created>
  <dcterms:modified xsi:type="dcterms:W3CDTF">2024-10-15T07:24:00Z</dcterms:modified>
</cp:coreProperties>
</file>