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CD7B" w14:textId="56D67B7A" w:rsidR="00133391" w:rsidRPr="003C419C" w:rsidRDefault="003C419C" w:rsidP="003C41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C419C">
        <w:rPr>
          <w:rFonts w:ascii="Times New Roman" w:hAnsi="Times New Roman" w:cs="Times New Roman"/>
          <w:b/>
          <w:bCs/>
          <w:sz w:val="28"/>
          <w:szCs w:val="28"/>
          <w:lang w:val="ro-RO"/>
        </w:rPr>
        <w:t>MEMORIU DE ACTIVITATE ȘTIINȚIFICĂ</w:t>
      </w:r>
    </w:p>
    <w:p w14:paraId="1151C271" w14:textId="5E199446" w:rsidR="003C419C" w:rsidRDefault="00E549F9" w:rsidP="003C419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Drd. Raluca-Andreea ȘOLEA</w:t>
      </w:r>
    </w:p>
    <w:p w14:paraId="40EA75F7" w14:textId="77777777" w:rsidR="00E549F9" w:rsidRDefault="00E549F9" w:rsidP="003C419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2334C7D" w14:textId="77777777" w:rsidR="003C419C" w:rsidRDefault="003C419C" w:rsidP="003C41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BD1C0DA" w14:textId="77777777" w:rsidR="00E549F9" w:rsidRPr="003C419C" w:rsidRDefault="00E549F9" w:rsidP="003C41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EC06794" w14:textId="32B0BC70" w:rsidR="003C419C" w:rsidRDefault="003C419C" w:rsidP="00E549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C419C">
        <w:rPr>
          <w:rFonts w:ascii="Times New Roman" w:hAnsi="Times New Roman" w:cs="Times New Roman"/>
          <w:b/>
          <w:bCs/>
          <w:sz w:val="28"/>
          <w:szCs w:val="28"/>
          <w:lang w:val="ro-RO"/>
        </w:rPr>
        <w:t>PUBLICAȚII</w:t>
      </w:r>
    </w:p>
    <w:p w14:paraId="1530951C" w14:textId="77777777" w:rsidR="00014E9E" w:rsidRPr="003C419C" w:rsidRDefault="00014E9E" w:rsidP="00E549F9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C9484F4" w14:textId="59D89DDF" w:rsidR="003C419C" w:rsidRPr="003C419C" w:rsidRDefault="003C419C" w:rsidP="00E549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3C419C">
        <w:rPr>
          <w:rFonts w:ascii="Times New Roman" w:hAnsi="Times New Roman" w:cs="Times New Roman"/>
          <w:i/>
          <w:iCs/>
          <w:sz w:val="28"/>
          <w:szCs w:val="28"/>
          <w:lang w:val="ro-RO"/>
        </w:rPr>
        <w:t>The Concept of “Crime of Terrorism”: the Relevant Case Law of the Special Tribunal for Lebanon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, </w:t>
      </w:r>
      <w:r w:rsidRPr="003C419C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3C419C">
        <w:rPr>
          <w:rFonts w:ascii="Times New Roman" w:hAnsi="Times New Roman" w:cs="Times New Roman"/>
          <w:sz w:val="28"/>
          <w:szCs w:val="28"/>
          <w:lang w:val="ro-RO"/>
        </w:rPr>
        <w:t>Romanian Journal of International Law, Romanian Branch of the International Law Association (ILA)</w:t>
      </w:r>
      <w:r>
        <w:rPr>
          <w:rFonts w:ascii="Times New Roman" w:hAnsi="Times New Roman" w:cs="Times New Roman"/>
          <w:sz w:val="28"/>
          <w:szCs w:val="28"/>
          <w:lang w:val="ro-RO"/>
        </w:rPr>
        <w:t>, în anul 2021.</w:t>
      </w:r>
    </w:p>
    <w:p w14:paraId="638F38C7" w14:textId="33AC1A76" w:rsidR="003C419C" w:rsidRPr="003C419C" w:rsidRDefault="003C419C" w:rsidP="00E549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419C">
        <w:rPr>
          <w:rFonts w:ascii="Times New Roman" w:hAnsi="Times New Roman" w:cs="Times New Roman"/>
          <w:i/>
          <w:iCs/>
          <w:sz w:val="28"/>
          <w:szCs w:val="28"/>
          <w:lang w:val="ro-RO"/>
        </w:rPr>
        <w:t>An ISIS Tribunal – A Legitimate and Appropriate Instrument to Counter Terrorism within International Law?</w:t>
      </w:r>
      <w:r w:rsidRPr="003C419C">
        <w:t xml:space="preserve"> </w:t>
      </w:r>
      <w:r w:rsidRPr="003C419C">
        <w:rPr>
          <w:rFonts w:ascii="Times New Roman" w:hAnsi="Times New Roman" w:cs="Times New Roman"/>
          <w:sz w:val="28"/>
          <w:szCs w:val="28"/>
          <w:lang w:val="ro-RO"/>
        </w:rPr>
        <w:t>în Romanian Journal of International Law, Romanian Branch of the International Law Association (ILA), în anul 202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3C419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5101ED8" w14:textId="4ED25F13" w:rsidR="003C419C" w:rsidRPr="003C419C" w:rsidRDefault="003C419C" w:rsidP="00E549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3C419C">
        <w:rPr>
          <w:rFonts w:ascii="Times New Roman" w:hAnsi="Times New Roman" w:cs="Times New Roman"/>
          <w:i/>
          <w:iCs/>
          <w:sz w:val="28"/>
          <w:szCs w:val="28"/>
          <w:lang w:val="ro-RO"/>
        </w:rPr>
        <w:t>The Legal Definition of the International Crime of Terrorism: the Context Can Make Clearer a Terrorist Intent, But Can It Also Excuse a Terrorist Offence?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, </w:t>
      </w:r>
      <w:r w:rsidRPr="003C419C">
        <w:rPr>
          <w:rFonts w:ascii="Times New Roman" w:hAnsi="Times New Roman" w:cs="Times New Roman"/>
          <w:sz w:val="28"/>
          <w:szCs w:val="28"/>
          <w:lang w:val="ro-RO"/>
        </w:rPr>
        <w:t>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C419C">
        <w:rPr>
          <w:rFonts w:ascii="Times New Roman" w:hAnsi="Times New Roman" w:cs="Times New Roman"/>
          <w:sz w:val="28"/>
          <w:szCs w:val="28"/>
          <w:lang w:val="ro-RO"/>
        </w:rPr>
        <w:t xml:space="preserve">Text, context și subtext </w:t>
      </w:r>
      <w:r w:rsidR="00E549F9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C419C">
        <w:rPr>
          <w:rFonts w:ascii="Times New Roman" w:hAnsi="Times New Roman" w:cs="Times New Roman"/>
          <w:sz w:val="28"/>
          <w:szCs w:val="28"/>
          <w:lang w:val="ro-RO"/>
        </w:rPr>
        <w:t xml:space="preserve">n drept. </w:t>
      </w:r>
      <w:r w:rsidR="00E549F9">
        <w:rPr>
          <w:rFonts w:ascii="Times New Roman" w:hAnsi="Times New Roman" w:cs="Times New Roman"/>
          <w:sz w:val="28"/>
          <w:szCs w:val="28"/>
          <w:lang w:val="ro-RO"/>
        </w:rPr>
        <w:t>Conferința internațională</w:t>
      </w:r>
      <w:r w:rsidRPr="003C419C">
        <w:rPr>
          <w:rFonts w:ascii="Times New Roman" w:hAnsi="Times New Roman" w:cs="Times New Roman"/>
          <w:sz w:val="28"/>
          <w:szCs w:val="28"/>
          <w:lang w:val="ro-RO"/>
        </w:rPr>
        <w:t xml:space="preserve"> a doctoranzilor </w:t>
      </w:r>
      <w:r w:rsidR="00E549F9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C419C">
        <w:rPr>
          <w:rFonts w:ascii="Times New Roman" w:hAnsi="Times New Roman" w:cs="Times New Roman"/>
          <w:sz w:val="28"/>
          <w:szCs w:val="28"/>
          <w:lang w:val="ro-RO"/>
        </w:rPr>
        <w:t>n drept - Timișoara 2023</w:t>
      </w:r>
      <w:r>
        <w:rPr>
          <w:rFonts w:ascii="Times New Roman" w:hAnsi="Times New Roman" w:cs="Times New Roman"/>
          <w:sz w:val="28"/>
          <w:szCs w:val="28"/>
          <w:lang w:val="ro-RO"/>
        </w:rPr>
        <w:t>, în anul 2023.</w:t>
      </w:r>
    </w:p>
    <w:p w14:paraId="017C3686" w14:textId="1156652E" w:rsidR="003C419C" w:rsidRPr="003C419C" w:rsidRDefault="003C419C" w:rsidP="00E549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3C419C">
        <w:rPr>
          <w:rFonts w:ascii="Times New Roman" w:hAnsi="Times New Roman" w:cs="Times New Roman"/>
          <w:i/>
          <w:iCs/>
          <w:sz w:val="28"/>
          <w:szCs w:val="28"/>
          <w:lang w:val="ro-RO"/>
        </w:rPr>
        <w:t>Enhancing EU’s resilience against terrorism: a legal approach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, </w:t>
      </w:r>
      <w:r w:rsidRPr="00E549F9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E549F9">
        <w:rPr>
          <w:rFonts w:ascii="Times New Roman" w:hAnsi="Times New Roman" w:cs="Times New Roman"/>
          <w:sz w:val="28"/>
          <w:szCs w:val="28"/>
          <w:lang w:val="ro-RO"/>
        </w:rPr>
        <w:t>European Studies Series of Excellence,</w:t>
      </w:r>
      <w:r w:rsidR="00E549F9" w:rsidRPr="00E549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549F9">
        <w:rPr>
          <w:rFonts w:ascii="Times New Roman" w:hAnsi="Times New Roman" w:cs="Times New Roman"/>
          <w:sz w:val="28"/>
          <w:szCs w:val="28"/>
          <w:lang w:val="ro-RO"/>
        </w:rPr>
        <w:t>Alexandru Ioan Cuza Publishing House</w:t>
      </w:r>
      <w:r w:rsidRPr="00E549F9">
        <w:rPr>
          <w:rFonts w:ascii="Times New Roman" w:hAnsi="Times New Roman" w:cs="Times New Roman"/>
          <w:sz w:val="28"/>
          <w:szCs w:val="28"/>
          <w:lang w:val="ro-RO"/>
        </w:rPr>
        <w:t>, în anul 2023.</w:t>
      </w:r>
    </w:p>
    <w:p w14:paraId="3586819B" w14:textId="601CAA19" w:rsidR="003C419C" w:rsidRPr="00014E9E" w:rsidRDefault="003C419C" w:rsidP="00E549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3C419C">
        <w:rPr>
          <w:rFonts w:ascii="Times New Roman" w:hAnsi="Times New Roman" w:cs="Times New Roman"/>
          <w:i/>
          <w:iCs/>
          <w:sz w:val="28"/>
          <w:szCs w:val="28"/>
          <w:lang w:val="ro-RO"/>
        </w:rPr>
        <w:t>Filling the remaining gaps in the international legal framework against terrorism by developing new counter-terrorism instruments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, în </w:t>
      </w:r>
      <w:r w:rsidRPr="003C419C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Editoriale Scientifica, </w:t>
      </w:r>
      <w:r w:rsidR="00E549F9">
        <w:rPr>
          <w:rFonts w:ascii="Times New Roman" w:hAnsi="Times New Roman" w:cs="Times New Roman"/>
          <w:sz w:val="28"/>
          <w:szCs w:val="28"/>
          <w:lang w:val="ro-RO"/>
        </w:rPr>
        <w:t>în colecția</w:t>
      </w:r>
      <w:r w:rsidRPr="00E549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49F9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E549F9">
        <w:rPr>
          <w:rFonts w:ascii="Times New Roman" w:hAnsi="Times New Roman" w:cs="Times New Roman"/>
          <w:sz w:val="28"/>
          <w:szCs w:val="28"/>
          <w:lang w:val="ro-RO"/>
        </w:rPr>
        <w:t>The Search for Law in the International Community</w:t>
      </w:r>
      <w:r w:rsidR="00E549F9">
        <w:rPr>
          <w:rFonts w:ascii="Times New Roman" w:hAnsi="Times New Roman" w:cs="Times New Roman"/>
          <w:sz w:val="28"/>
          <w:szCs w:val="28"/>
          <w:lang w:val="ro-RO"/>
        </w:rPr>
        <w:t>,”</w:t>
      </w:r>
      <w:r w:rsidR="00014E9E" w:rsidRPr="00E549F9">
        <w:rPr>
          <w:rFonts w:ascii="Times New Roman" w:hAnsi="Times New Roman" w:cs="Times New Roman"/>
          <w:sz w:val="28"/>
          <w:szCs w:val="28"/>
          <w:lang w:val="ro-RO"/>
        </w:rPr>
        <w:t xml:space="preserve"> lucrarea urmează a fi publicată.</w:t>
      </w:r>
    </w:p>
    <w:p w14:paraId="0B4A9A0A" w14:textId="13BEB1FE" w:rsidR="00014E9E" w:rsidRPr="00E549F9" w:rsidRDefault="00014E9E" w:rsidP="00E549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014E9E">
        <w:rPr>
          <w:rFonts w:ascii="Times New Roman" w:hAnsi="Times New Roman" w:cs="Times New Roman"/>
          <w:i/>
          <w:iCs/>
          <w:sz w:val="28"/>
          <w:szCs w:val="28"/>
          <w:lang w:val="ro-RO"/>
        </w:rPr>
        <w:t>Influența dreptului internațional asupra dreptului național: oportunități de consolidare a securității naționale împotriva terorismului prin intermediul dreptului internațional penal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, 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>Studii și cercetări în științe administrative, vol. 2, Conferința Națională de Ordine și Siguranță Publică</w:t>
      </w:r>
      <w:r>
        <w:rPr>
          <w:rFonts w:ascii="Times New Roman" w:hAnsi="Times New Roman" w:cs="Times New Roman"/>
          <w:sz w:val="28"/>
          <w:szCs w:val="28"/>
          <w:lang w:val="ro-RO"/>
        </w:rPr>
        <w:t>, în anul 2023.</w:t>
      </w:r>
    </w:p>
    <w:p w14:paraId="5FE9FD74" w14:textId="77777777" w:rsidR="00E549F9" w:rsidRPr="00E549F9" w:rsidRDefault="00E549F9" w:rsidP="00E549F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1E67203D" w14:textId="77777777" w:rsidR="00014E9E" w:rsidRPr="00014E9E" w:rsidRDefault="00014E9E" w:rsidP="00E549F9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4CE763E" w14:textId="3CEF337B" w:rsidR="003C419C" w:rsidRDefault="003C419C" w:rsidP="00E549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14E9E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PARTICIPĂRI LA CONFERINȚE</w:t>
      </w:r>
    </w:p>
    <w:p w14:paraId="7B3C6AA2" w14:textId="77777777" w:rsidR="00014E9E" w:rsidRDefault="00014E9E" w:rsidP="00E549F9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2C16C71" w14:textId="67AA3E9C" w:rsidR="00014E9E" w:rsidRPr="00014E9E" w:rsidRDefault="00014E9E" w:rsidP="00E549F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4E9E">
        <w:rPr>
          <w:rFonts w:ascii="Times New Roman" w:hAnsi="Times New Roman" w:cs="Times New Roman"/>
          <w:sz w:val="28"/>
          <w:szCs w:val="28"/>
          <w:lang w:val="ro-RO"/>
        </w:rPr>
        <w:t xml:space="preserve">Conferința Internațională a Doctoranzilor în Drept - </w:t>
      </w:r>
      <w:r w:rsidRPr="00E549F9">
        <w:rPr>
          <w:rFonts w:ascii="Times New Roman" w:hAnsi="Times New Roman" w:cs="Times New Roman"/>
          <w:i/>
          <w:iCs/>
          <w:sz w:val="28"/>
          <w:szCs w:val="28"/>
          <w:lang w:val="ro-RO"/>
        </w:rPr>
        <w:t>"Text, Context, and Subtext in Law"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 xml:space="preserve">, organizată de 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>Universitatea de Vest din Timișoara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 xml:space="preserve">, în anul 2023. </w:t>
      </w:r>
    </w:p>
    <w:p w14:paraId="2FA0C464" w14:textId="7BADFC1F" w:rsidR="00014E9E" w:rsidRPr="00014E9E" w:rsidRDefault="00014E9E" w:rsidP="00E549F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4E9E">
        <w:rPr>
          <w:rFonts w:ascii="Times New Roman" w:hAnsi="Times New Roman" w:cs="Times New Roman"/>
          <w:sz w:val="28"/>
          <w:szCs w:val="28"/>
          <w:lang w:val="ro-RO"/>
        </w:rPr>
        <w:t xml:space="preserve">Conferința Internațională EURINT - </w:t>
      </w:r>
      <w:r w:rsidRPr="00E549F9">
        <w:rPr>
          <w:rFonts w:ascii="Times New Roman" w:hAnsi="Times New Roman" w:cs="Times New Roman"/>
          <w:i/>
          <w:iCs/>
          <w:sz w:val="28"/>
          <w:szCs w:val="28"/>
          <w:lang w:val="ro-RO"/>
        </w:rPr>
        <w:t>"Challenges and future prospects for a resilient Europe"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 xml:space="preserve">, organizată de 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>Universitatea Alexandru Ioan Cuza din Iași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>, în anul 2023.</w:t>
      </w:r>
    </w:p>
    <w:p w14:paraId="1E457B17" w14:textId="5A0C7024" w:rsidR="00014E9E" w:rsidRPr="00014E9E" w:rsidRDefault="00014E9E" w:rsidP="00E549F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4E9E">
        <w:rPr>
          <w:rFonts w:ascii="Times New Roman" w:hAnsi="Times New Roman" w:cs="Times New Roman"/>
          <w:sz w:val="28"/>
          <w:szCs w:val="28"/>
          <w:lang w:val="ro-RO"/>
        </w:rPr>
        <w:t xml:space="preserve">International and European Law Summer School 2024 - </w:t>
      </w:r>
      <w:r w:rsidRPr="00E549F9">
        <w:rPr>
          <w:rFonts w:ascii="Times New Roman" w:hAnsi="Times New Roman" w:cs="Times New Roman"/>
          <w:i/>
          <w:iCs/>
          <w:sz w:val="28"/>
          <w:szCs w:val="28"/>
          <w:lang w:val="ro-RO"/>
        </w:rPr>
        <w:t>"Strategic uses of international and european law"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 xml:space="preserve">, organizată de 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>Université Côte d’Azur</w:t>
      </w:r>
      <w:r w:rsidR="00E549F9">
        <w:rPr>
          <w:rFonts w:ascii="Times New Roman" w:hAnsi="Times New Roman" w:cs="Times New Roman"/>
          <w:sz w:val="28"/>
          <w:szCs w:val="28"/>
          <w:lang w:val="ro-RO"/>
        </w:rPr>
        <w:t xml:space="preserve"> din Nisa, Franța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>, în anul 2024.</w:t>
      </w:r>
    </w:p>
    <w:p w14:paraId="28053F70" w14:textId="6F99810C" w:rsidR="00014E9E" w:rsidRDefault="00014E9E" w:rsidP="00E549F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4E9E">
        <w:rPr>
          <w:rFonts w:ascii="Times New Roman" w:hAnsi="Times New Roman" w:cs="Times New Roman"/>
          <w:sz w:val="28"/>
          <w:szCs w:val="28"/>
          <w:lang w:val="ro-RO"/>
        </w:rPr>
        <w:t xml:space="preserve">Conferința Națională de Ordine și Siguranță Publică - </w:t>
      </w:r>
      <w:r w:rsidRPr="00E549F9">
        <w:rPr>
          <w:rFonts w:ascii="Times New Roman" w:hAnsi="Times New Roman" w:cs="Times New Roman"/>
          <w:i/>
          <w:iCs/>
          <w:sz w:val="28"/>
          <w:szCs w:val="28"/>
          <w:lang w:val="ro-RO"/>
        </w:rPr>
        <w:t>"Siguranța publică, o prioritate internațională?"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 xml:space="preserve">, organizată de 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 xml:space="preserve">Universitatea Lucian Blaga </w:t>
      </w:r>
      <w:r w:rsidR="00E549F9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>Sibiu</w:t>
      </w:r>
      <w:r w:rsidRPr="00014E9E">
        <w:rPr>
          <w:rFonts w:ascii="Times New Roman" w:hAnsi="Times New Roman" w:cs="Times New Roman"/>
          <w:sz w:val="28"/>
          <w:szCs w:val="28"/>
          <w:lang w:val="ro-RO"/>
        </w:rPr>
        <w:t>, în anul 2023.</w:t>
      </w:r>
    </w:p>
    <w:p w14:paraId="6FA7745B" w14:textId="77777777" w:rsidR="00014E9E" w:rsidRDefault="00014E9E" w:rsidP="00E549F9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B906FA4" w14:textId="77777777" w:rsidR="00014E9E" w:rsidRPr="00014E9E" w:rsidRDefault="00014E9E" w:rsidP="00E549F9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80B94B3" w14:textId="46A1ABF5" w:rsidR="003C419C" w:rsidRDefault="003C419C" w:rsidP="00E549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14E9E">
        <w:rPr>
          <w:rFonts w:ascii="Times New Roman" w:hAnsi="Times New Roman" w:cs="Times New Roman"/>
          <w:b/>
          <w:bCs/>
          <w:sz w:val="28"/>
          <w:szCs w:val="28"/>
          <w:lang w:val="ro-RO"/>
        </w:rPr>
        <w:t>MOBILITĂȚI DE CERCETARE</w:t>
      </w:r>
    </w:p>
    <w:p w14:paraId="35F750B6" w14:textId="77777777" w:rsidR="00014E9E" w:rsidRDefault="00014E9E" w:rsidP="00E549F9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A5082B1" w14:textId="2B347B70" w:rsidR="00014E9E" w:rsidRPr="00E549F9" w:rsidRDefault="00014E9E" w:rsidP="00E549F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49F9">
        <w:rPr>
          <w:rFonts w:ascii="Times New Roman" w:hAnsi="Times New Roman" w:cs="Times New Roman"/>
          <w:sz w:val="28"/>
          <w:szCs w:val="28"/>
          <w:lang w:val="ro-RO"/>
        </w:rPr>
        <w:t xml:space="preserve">Mobilitate de cercetare - </w:t>
      </w:r>
      <w:r w:rsidRPr="00E549F9">
        <w:rPr>
          <w:rFonts w:ascii="Times New Roman" w:hAnsi="Times New Roman" w:cs="Times New Roman"/>
          <w:sz w:val="28"/>
          <w:szCs w:val="28"/>
          <w:lang w:val="ro-RO"/>
        </w:rPr>
        <w:t>25 iunie - 25 iulie 2024</w:t>
      </w:r>
      <w:r w:rsidRPr="00E549F9">
        <w:rPr>
          <w:rFonts w:ascii="Times New Roman" w:hAnsi="Times New Roman" w:cs="Times New Roman"/>
          <w:sz w:val="28"/>
          <w:szCs w:val="28"/>
          <w:lang w:val="ro-RO"/>
        </w:rPr>
        <w:t xml:space="preserve"> – Universitatea Galatasaray, Facultatea de Drept, Istanbul, Turcia.</w:t>
      </w:r>
    </w:p>
    <w:p w14:paraId="6AA1F13A" w14:textId="49A67900" w:rsidR="00E549F9" w:rsidRPr="00E549F9" w:rsidRDefault="00014E9E" w:rsidP="00E549F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49F9">
        <w:rPr>
          <w:rFonts w:ascii="Times New Roman" w:hAnsi="Times New Roman" w:cs="Times New Roman"/>
          <w:sz w:val="28"/>
          <w:szCs w:val="28"/>
          <w:lang w:val="ro-RO"/>
        </w:rPr>
        <w:t>Mobilitate de cercetare ERASMUS</w:t>
      </w:r>
      <w:r w:rsidR="00E549F9">
        <w:rPr>
          <w:rFonts w:ascii="Times New Roman" w:hAnsi="Times New Roman" w:cs="Times New Roman"/>
          <w:sz w:val="28"/>
          <w:szCs w:val="28"/>
          <w:lang w:val="ro-RO"/>
        </w:rPr>
        <w:t>+</w:t>
      </w:r>
      <w:r w:rsidRPr="00E549F9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r w:rsidR="00E549F9" w:rsidRPr="00E549F9">
        <w:rPr>
          <w:rFonts w:ascii="Times New Roman" w:hAnsi="Times New Roman" w:cs="Times New Roman"/>
          <w:sz w:val="28"/>
          <w:szCs w:val="28"/>
          <w:lang w:val="ro-RO"/>
        </w:rPr>
        <w:t>2 - 13 iunie 2025</w:t>
      </w:r>
      <w:r w:rsidR="00E549F9" w:rsidRPr="00E549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49F9" w:rsidRPr="00E549F9">
        <w:rPr>
          <w:rFonts w:ascii="Times New Roman" w:hAnsi="Times New Roman" w:cs="Times New Roman"/>
          <w:sz w:val="28"/>
          <w:szCs w:val="28"/>
          <w:lang w:val="ro-RO"/>
        </w:rPr>
        <w:t>– Universitatea Galatasaray, Facultatea de Drept, Istanbul, Turcia.</w:t>
      </w:r>
    </w:p>
    <w:p w14:paraId="49B847F1" w14:textId="61B037C1" w:rsidR="00014E9E" w:rsidRPr="00E549F9" w:rsidRDefault="00014E9E" w:rsidP="00E549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014E9E" w:rsidRPr="00E549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E539" w14:textId="77777777" w:rsidR="00E7341E" w:rsidRDefault="00E7341E" w:rsidP="00E549F9">
      <w:pPr>
        <w:spacing w:after="0" w:line="240" w:lineRule="auto"/>
      </w:pPr>
      <w:r>
        <w:separator/>
      </w:r>
    </w:p>
  </w:endnote>
  <w:endnote w:type="continuationSeparator" w:id="0">
    <w:p w14:paraId="4CF2B06F" w14:textId="77777777" w:rsidR="00E7341E" w:rsidRDefault="00E7341E" w:rsidP="00E5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DDAB" w14:textId="77777777" w:rsidR="00E7341E" w:rsidRDefault="00E7341E" w:rsidP="00E549F9">
      <w:pPr>
        <w:spacing w:after="0" w:line="240" w:lineRule="auto"/>
      </w:pPr>
      <w:r>
        <w:separator/>
      </w:r>
    </w:p>
  </w:footnote>
  <w:footnote w:type="continuationSeparator" w:id="0">
    <w:p w14:paraId="069FC994" w14:textId="77777777" w:rsidR="00E7341E" w:rsidRDefault="00E7341E" w:rsidP="00E5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3462" w14:textId="7C4C40D3" w:rsidR="00E549F9" w:rsidRPr="00E549F9" w:rsidRDefault="00E549F9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23D"/>
    <w:multiLevelType w:val="hybridMultilevel"/>
    <w:tmpl w:val="E654D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11D2"/>
    <w:multiLevelType w:val="hybridMultilevel"/>
    <w:tmpl w:val="056A1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B00DE"/>
    <w:multiLevelType w:val="hybridMultilevel"/>
    <w:tmpl w:val="9A1EF176"/>
    <w:lvl w:ilvl="0" w:tplc="0192A7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39D3"/>
    <w:multiLevelType w:val="hybridMultilevel"/>
    <w:tmpl w:val="396EB9FA"/>
    <w:lvl w:ilvl="0" w:tplc="58CA9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16058">
    <w:abstractNumId w:val="3"/>
  </w:num>
  <w:num w:numId="2" w16cid:durableId="771048088">
    <w:abstractNumId w:val="2"/>
  </w:num>
  <w:num w:numId="3" w16cid:durableId="1419789642">
    <w:abstractNumId w:val="0"/>
  </w:num>
  <w:num w:numId="4" w16cid:durableId="160091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9C"/>
    <w:rsid w:val="00014E9E"/>
    <w:rsid w:val="000B06C9"/>
    <w:rsid w:val="00133391"/>
    <w:rsid w:val="003B6C4C"/>
    <w:rsid w:val="003C419C"/>
    <w:rsid w:val="00616349"/>
    <w:rsid w:val="0086365B"/>
    <w:rsid w:val="009808BA"/>
    <w:rsid w:val="00A93226"/>
    <w:rsid w:val="00E45960"/>
    <w:rsid w:val="00E549F9"/>
    <w:rsid w:val="00E7341E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8EFD"/>
  <w15:chartTrackingRefBased/>
  <w15:docId w15:val="{8DD843F1-CF11-4555-A002-055EEC20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1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1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1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1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19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4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9F9"/>
  </w:style>
  <w:style w:type="paragraph" w:styleId="Footer">
    <w:name w:val="footer"/>
    <w:basedOn w:val="Normal"/>
    <w:link w:val="FooterChar"/>
    <w:uiPriority w:val="99"/>
    <w:unhideWhenUsed/>
    <w:rsid w:val="00E54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Andreea Solea</dc:creator>
  <cp:keywords/>
  <dc:description/>
  <cp:lastModifiedBy>Raluca Andreea Solea</cp:lastModifiedBy>
  <cp:revision>1</cp:revision>
  <dcterms:created xsi:type="dcterms:W3CDTF">2026-01-19T14:51:00Z</dcterms:created>
  <dcterms:modified xsi:type="dcterms:W3CDTF">2026-01-19T15:22:00Z</dcterms:modified>
</cp:coreProperties>
</file>