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2E3C" w14:textId="77777777" w:rsidR="00764336" w:rsidRDefault="00C31C09" w:rsidP="00C31C09">
      <w:pPr>
        <w:pStyle w:val="Default"/>
        <w:jc w:val="both"/>
        <w:rPr>
          <w:b/>
          <w:bCs/>
          <w:i/>
          <w:sz w:val="30"/>
          <w:szCs w:val="30"/>
          <w:lang w:val="ro-RO"/>
        </w:rPr>
      </w:pPr>
      <w:r w:rsidRPr="00C31C09">
        <w:rPr>
          <w:b/>
          <w:bCs/>
          <w:i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BD38D4C" wp14:editId="267A5EEF">
            <wp:simplePos x="0" y="0"/>
            <wp:positionH relativeFrom="column">
              <wp:posOffset>4658096</wp:posOffset>
            </wp:positionH>
            <wp:positionV relativeFrom="paragraph">
              <wp:posOffset>53438</wp:posOffset>
            </wp:positionV>
            <wp:extent cx="1499039" cy="1745673"/>
            <wp:effectExtent l="0" t="0" r="0" b="0"/>
            <wp:wrapNone/>
            <wp:docPr id="1" name="Picture 1" descr="55887713_2278564589055836_5463327034782515200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887713_2278564589055836_5463327034782515200_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9583" cy="1769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336" w:rsidRPr="00C31C09">
        <w:rPr>
          <w:b/>
          <w:bCs/>
          <w:i/>
          <w:sz w:val="30"/>
          <w:szCs w:val="30"/>
          <w:lang w:val="ro-RO"/>
        </w:rPr>
        <w:t>Curriculum vitae</w:t>
      </w:r>
    </w:p>
    <w:p w14:paraId="63062E24" w14:textId="77777777" w:rsidR="003C1A49" w:rsidRDefault="003C1A49" w:rsidP="00C31C09">
      <w:pPr>
        <w:pStyle w:val="Default"/>
        <w:jc w:val="both"/>
        <w:rPr>
          <w:b/>
          <w:bCs/>
          <w:i/>
          <w:sz w:val="30"/>
          <w:szCs w:val="30"/>
          <w:lang w:val="ro-RO"/>
        </w:rPr>
      </w:pPr>
    </w:p>
    <w:p w14:paraId="48674672" w14:textId="77777777" w:rsidR="003C1A49" w:rsidRPr="00C31C09" w:rsidRDefault="003C1A49" w:rsidP="00C31C09">
      <w:pPr>
        <w:pStyle w:val="Default"/>
        <w:jc w:val="both"/>
        <w:rPr>
          <w:b/>
          <w:bCs/>
          <w:i/>
          <w:sz w:val="30"/>
          <w:szCs w:val="30"/>
          <w:lang w:val="ro-RO"/>
        </w:rPr>
      </w:pPr>
    </w:p>
    <w:p w14:paraId="51289940" w14:textId="77777777" w:rsidR="00764336" w:rsidRPr="003B6115" w:rsidRDefault="00764336" w:rsidP="00747CF7">
      <w:pPr>
        <w:pStyle w:val="Default"/>
        <w:rPr>
          <w:b/>
          <w:bCs/>
          <w:lang w:val="ro-RO"/>
        </w:rPr>
      </w:pPr>
    </w:p>
    <w:p w14:paraId="1D8C03D8" w14:textId="0B4BF161" w:rsidR="00747CF7" w:rsidRPr="003B6115" w:rsidRDefault="00747CF7" w:rsidP="00E63850">
      <w:pPr>
        <w:pStyle w:val="Default"/>
        <w:numPr>
          <w:ilvl w:val="0"/>
          <w:numId w:val="20"/>
        </w:numPr>
        <w:jc w:val="both"/>
        <w:rPr>
          <w:lang w:val="ro-RO"/>
        </w:rPr>
      </w:pPr>
      <w:r w:rsidRPr="003B6115">
        <w:rPr>
          <w:b/>
          <w:bCs/>
          <w:lang w:val="ro-RO"/>
        </w:rPr>
        <w:t xml:space="preserve">Informații personale și date de contact: </w:t>
      </w:r>
    </w:p>
    <w:p w14:paraId="1F7C35E9" w14:textId="77777777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Naționalitate: română </w:t>
      </w:r>
    </w:p>
    <w:p w14:paraId="04AEEBF8" w14:textId="740708F2" w:rsidR="00747CF7" w:rsidRPr="00E63850" w:rsidRDefault="00747CF7" w:rsidP="00FD1356">
      <w:pPr>
        <w:pStyle w:val="Default"/>
        <w:jc w:val="both"/>
        <w:rPr>
          <w:i/>
          <w:iCs/>
          <w:lang w:val="ro-RO"/>
        </w:rPr>
      </w:pPr>
      <w:r w:rsidRPr="003B6115">
        <w:rPr>
          <w:lang w:val="ro-RO"/>
        </w:rPr>
        <w:t xml:space="preserve">E-mail: </w:t>
      </w:r>
      <w:r w:rsidRPr="003B6115">
        <w:rPr>
          <w:i/>
          <w:iCs/>
          <w:lang w:val="ro-RO"/>
        </w:rPr>
        <w:t>anjiegoh.official@yahoo.com</w:t>
      </w:r>
    </w:p>
    <w:p w14:paraId="459F4B8E" w14:textId="77777777" w:rsidR="00DE6915" w:rsidRPr="003B6115" w:rsidRDefault="00DE6915" w:rsidP="00FD1356">
      <w:pPr>
        <w:pStyle w:val="Default"/>
        <w:jc w:val="both"/>
        <w:rPr>
          <w:lang w:val="ro-RO"/>
        </w:rPr>
      </w:pPr>
    </w:p>
    <w:p w14:paraId="0B2264D9" w14:textId="42728277" w:rsidR="00747CF7" w:rsidRPr="003B6115" w:rsidRDefault="00747CF7" w:rsidP="00E63850">
      <w:pPr>
        <w:pStyle w:val="Default"/>
        <w:numPr>
          <w:ilvl w:val="0"/>
          <w:numId w:val="20"/>
        </w:numPr>
        <w:jc w:val="both"/>
        <w:rPr>
          <w:lang w:val="ro-RO"/>
        </w:rPr>
      </w:pPr>
      <w:r w:rsidRPr="003B6115">
        <w:rPr>
          <w:b/>
          <w:bCs/>
          <w:lang w:val="ro-RO"/>
        </w:rPr>
        <w:t xml:space="preserve"> Educație și formare: </w:t>
      </w:r>
    </w:p>
    <w:p w14:paraId="41839FA4" w14:textId="77777777" w:rsidR="00FE06B8" w:rsidRPr="003D2CD6" w:rsidRDefault="00747CF7" w:rsidP="00FD1356">
      <w:pPr>
        <w:pStyle w:val="Default"/>
        <w:jc w:val="both"/>
        <w:rPr>
          <w:bCs/>
          <w:lang w:val="ro-RO"/>
        </w:rPr>
      </w:pPr>
      <w:r w:rsidRPr="003D2CD6">
        <w:rPr>
          <w:bCs/>
          <w:lang w:val="ro-RO"/>
        </w:rPr>
        <w:t>202</w:t>
      </w:r>
      <w:r w:rsidR="00FE06B8" w:rsidRPr="003D2CD6">
        <w:rPr>
          <w:bCs/>
          <w:lang w:val="ro-RO"/>
        </w:rPr>
        <w:t>3</w:t>
      </w:r>
      <w:r w:rsidR="00607348" w:rsidRPr="003D2CD6">
        <w:rPr>
          <w:bCs/>
          <w:lang w:val="ro-RO"/>
        </w:rPr>
        <w:t xml:space="preserve"> </w:t>
      </w:r>
      <w:r w:rsidR="00FE06B8" w:rsidRPr="003D2CD6">
        <w:rPr>
          <w:bCs/>
          <w:lang w:val="ro-RO"/>
        </w:rPr>
        <w:t xml:space="preserve">– prezent: </w:t>
      </w:r>
      <w:r w:rsidR="00FE06B8" w:rsidRPr="003D2CD6">
        <w:rPr>
          <w:bCs/>
          <w:i/>
          <w:lang w:val="ro-RO"/>
        </w:rPr>
        <w:t>judecător,</w:t>
      </w:r>
      <w:r w:rsidR="00FE06B8" w:rsidRPr="003D2CD6">
        <w:rPr>
          <w:bCs/>
          <w:lang w:val="ro-RO"/>
        </w:rPr>
        <w:t xml:space="preserve"> Judecătoria Sectorului 3 București</w:t>
      </w:r>
    </w:p>
    <w:p w14:paraId="71902301" w14:textId="77777777" w:rsidR="00607348" w:rsidRDefault="00FE06B8" w:rsidP="00FD1356">
      <w:pPr>
        <w:pStyle w:val="Default"/>
        <w:jc w:val="both"/>
        <w:rPr>
          <w:lang w:val="ro-RO"/>
        </w:rPr>
      </w:pPr>
      <w:r>
        <w:rPr>
          <w:lang w:val="ro-RO"/>
        </w:rPr>
        <w:t xml:space="preserve">2022 - </w:t>
      </w:r>
      <w:r w:rsidR="00607348" w:rsidRPr="00FE06B8">
        <w:rPr>
          <w:i/>
          <w:lang w:val="ro-RO"/>
        </w:rPr>
        <w:t xml:space="preserve">judecător stagiar, </w:t>
      </w:r>
      <w:r w:rsidR="00607348" w:rsidRPr="00FE06B8">
        <w:rPr>
          <w:lang w:val="ro-RO"/>
        </w:rPr>
        <w:t>Judecătoria Galaţi</w:t>
      </w:r>
    </w:p>
    <w:p w14:paraId="690C9581" w14:textId="77777777" w:rsidR="003D2CD6" w:rsidRPr="003D2CD6" w:rsidRDefault="003D2CD6" w:rsidP="003D2CD6">
      <w:pPr>
        <w:pStyle w:val="Default"/>
        <w:jc w:val="both"/>
        <w:rPr>
          <w:bCs/>
          <w:lang w:val="ro-RO"/>
        </w:rPr>
      </w:pPr>
      <w:r w:rsidRPr="003D2CD6">
        <w:rPr>
          <w:bCs/>
          <w:lang w:val="ro-RO"/>
        </w:rPr>
        <w:t xml:space="preserve">2020-prezent: </w:t>
      </w:r>
      <w:r w:rsidRPr="003D2CD6">
        <w:rPr>
          <w:bCs/>
          <w:i/>
          <w:lang w:val="ro-RO"/>
        </w:rPr>
        <w:t>doctorand</w:t>
      </w:r>
      <w:r w:rsidRPr="003D2CD6">
        <w:rPr>
          <w:bCs/>
          <w:lang w:val="ro-RO"/>
        </w:rPr>
        <w:t xml:space="preserve">, </w:t>
      </w:r>
      <w:r w:rsidRPr="003D2CD6">
        <w:rPr>
          <w:bCs/>
          <w:i/>
          <w:lang w:val="ro-RO"/>
        </w:rPr>
        <w:t>Dreptul Comerțului Internațional</w:t>
      </w:r>
    </w:p>
    <w:p w14:paraId="60C10C95" w14:textId="22D06CDA" w:rsidR="003D2CD6" w:rsidRPr="00FE06B8" w:rsidRDefault="003D2CD6" w:rsidP="003D2CD6">
      <w:pPr>
        <w:pStyle w:val="Default"/>
        <w:jc w:val="both"/>
        <w:rPr>
          <w:lang w:val="ro-RO"/>
        </w:rPr>
      </w:pPr>
      <w:r w:rsidRPr="003D2CD6">
        <w:rPr>
          <w:bCs/>
          <w:lang w:val="ro-RO"/>
        </w:rPr>
        <w:t>Facultatea de Drept, Universitatea din București</w:t>
      </w:r>
    </w:p>
    <w:p w14:paraId="43DAABB8" w14:textId="30ECABC2" w:rsidR="003D2CD6" w:rsidRPr="003D2CD6" w:rsidRDefault="00607348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2020 </w:t>
      </w:r>
      <w:r w:rsidR="00747CF7" w:rsidRPr="003B6115">
        <w:rPr>
          <w:lang w:val="ro-RO"/>
        </w:rPr>
        <w:t xml:space="preserve">- </w:t>
      </w:r>
      <w:r w:rsidRPr="003B6115">
        <w:rPr>
          <w:lang w:val="ro-RO"/>
        </w:rPr>
        <w:t>2022</w:t>
      </w:r>
      <w:r w:rsidR="00747CF7" w:rsidRPr="003B6115">
        <w:rPr>
          <w:lang w:val="ro-RO"/>
        </w:rPr>
        <w:t xml:space="preserve">: </w:t>
      </w:r>
      <w:r w:rsidR="00747CF7" w:rsidRPr="003B6115">
        <w:rPr>
          <w:i/>
          <w:iCs/>
          <w:lang w:val="ro-RO"/>
        </w:rPr>
        <w:t>auditor de justiție</w:t>
      </w:r>
      <w:r w:rsidR="00747CF7" w:rsidRPr="003B6115">
        <w:rPr>
          <w:lang w:val="ro-RO"/>
        </w:rPr>
        <w:t xml:space="preserve">, Institutul Național al Magistraturii </w:t>
      </w:r>
    </w:p>
    <w:p w14:paraId="5AECE403" w14:textId="77777777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2019-2020: </w:t>
      </w:r>
      <w:r w:rsidRPr="003B6115">
        <w:rPr>
          <w:i/>
          <w:iCs/>
          <w:lang w:val="ro-RO"/>
        </w:rPr>
        <w:t>masterand</w:t>
      </w:r>
      <w:r w:rsidRPr="003B6115">
        <w:rPr>
          <w:lang w:val="ro-RO"/>
        </w:rPr>
        <w:t xml:space="preserve">, Facultatea de Drept, Universitatea din București </w:t>
      </w:r>
    </w:p>
    <w:p w14:paraId="4CF42E6A" w14:textId="77777777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2015-2019: </w:t>
      </w:r>
      <w:r w:rsidRPr="003B6115">
        <w:rPr>
          <w:i/>
          <w:iCs/>
          <w:lang w:val="ro-RO"/>
        </w:rPr>
        <w:t>studii de licență</w:t>
      </w:r>
      <w:r w:rsidRPr="003B6115">
        <w:rPr>
          <w:lang w:val="ro-RO"/>
        </w:rPr>
        <w:t xml:space="preserve">, Facultatea de Drept, Universitatea din București </w:t>
      </w:r>
    </w:p>
    <w:p w14:paraId="3EE69210" w14:textId="77777777" w:rsidR="00747CF7" w:rsidRPr="003B6115" w:rsidRDefault="00747CF7" w:rsidP="00FD1356">
      <w:pPr>
        <w:pStyle w:val="Default"/>
        <w:jc w:val="both"/>
        <w:rPr>
          <w:lang w:val="ro-RO"/>
        </w:rPr>
      </w:pPr>
    </w:p>
    <w:p w14:paraId="2E7E34BF" w14:textId="31D6E178" w:rsidR="006721F9" w:rsidRDefault="00747CF7" w:rsidP="00FD1356">
      <w:pPr>
        <w:pStyle w:val="Default"/>
        <w:jc w:val="both"/>
        <w:rPr>
          <w:lang w:val="ro-RO"/>
        </w:rPr>
      </w:pPr>
      <w:r w:rsidRPr="003B6115">
        <w:rPr>
          <w:b/>
          <w:bCs/>
          <w:lang w:val="ro-RO"/>
        </w:rPr>
        <w:t xml:space="preserve">III. </w:t>
      </w:r>
      <w:r w:rsidR="00E63850">
        <w:rPr>
          <w:b/>
          <w:bCs/>
          <w:lang w:val="ro-RO"/>
        </w:rPr>
        <w:t xml:space="preserve"> Participarea la conferințe și activități academice în perioada studiilor de doctorat</w:t>
      </w:r>
      <w:r w:rsidRPr="003B6115">
        <w:rPr>
          <w:b/>
          <w:bCs/>
          <w:lang w:val="ro-RO"/>
        </w:rPr>
        <w:t xml:space="preserve">: </w:t>
      </w:r>
    </w:p>
    <w:p w14:paraId="1B384481" w14:textId="77777777" w:rsidR="008F1A53" w:rsidRPr="003B6115" w:rsidRDefault="001A0F88" w:rsidP="00FD1356">
      <w:pPr>
        <w:pStyle w:val="Default"/>
        <w:jc w:val="both"/>
        <w:rPr>
          <w:i/>
        </w:rPr>
      </w:pPr>
      <w:r>
        <w:rPr>
          <w:lang w:val="ro-RO"/>
        </w:rPr>
        <w:t xml:space="preserve">2022 - </w:t>
      </w:r>
      <w:r w:rsidR="008F1A53" w:rsidRPr="003B6115">
        <w:t>“</w:t>
      </w:r>
      <w:r w:rsidR="008F1A53" w:rsidRPr="003B6115">
        <w:rPr>
          <w:i/>
        </w:rPr>
        <w:t>Analyzing Cryptocurrencies”</w:t>
      </w:r>
      <w:r w:rsidR="008F1A53" w:rsidRPr="003B6115">
        <w:t xml:space="preserve"> course within the </w:t>
      </w:r>
      <w:r w:rsidR="008F1A53" w:rsidRPr="003B6115">
        <w:rPr>
          <w:i/>
        </w:rPr>
        <w:t>“Strengthen Cybersecurity Education and Research for Preventing Cybercrime</w:t>
      </w:r>
      <w:r w:rsidR="008F1A53" w:rsidRPr="003B6115">
        <w:t>”</w:t>
      </w:r>
      <w:r w:rsidR="0042738A" w:rsidRPr="003B6115">
        <w:rPr>
          <w:i/>
        </w:rPr>
        <w:t xml:space="preserve"> - Romanian Association for Information Security Assurance </w:t>
      </w:r>
    </w:p>
    <w:p w14:paraId="06257E77" w14:textId="77777777" w:rsidR="00481B29" w:rsidRPr="003B6115" w:rsidRDefault="00481B29" w:rsidP="00FD1356">
      <w:pPr>
        <w:pStyle w:val="Default"/>
        <w:jc w:val="both"/>
      </w:pPr>
      <w:r w:rsidRPr="003B6115">
        <w:t>2021 -</w:t>
      </w:r>
      <w:r w:rsidRPr="003B6115">
        <w:rPr>
          <w:i/>
        </w:rPr>
        <w:t xml:space="preserve">5 </w:t>
      </w:r>
      <w:proofErr w:type="spellStart"/>
      <w:r w:rsidRPr="003B6115">
        <w:rPr>
          <w:i/>
        </w:rPr>
        <w:t>th</w:t>
      </w:r>
      <w:proofErr w:type="spellEnd"/>
      <w:r w:rsidRPr="003B6115">
        <w:rPr>
          <w:i/>
        </w:rPr>
        <w:t xml:space="preserve"> ICC European Conference on International Arbitration</w:t>
      </w:r>
      <w:r w:rsidR="00BA3F57" w:rsidRPr="003B6115">
        <w:t>- ICC International Chamber of Commerce Global Events</w:t>
      </w:r>
    </w:p>
    <w:p w14:paraId="006C8CDD" w14:textId="77777777" w:rsidR="00201AC0" w:rsidRPr="003B6115" w:rsidRDefault="00201AC0" w:rsidP="00FD1356">
      <w:pPr>
        <w:pStyle w:val="Default"/>
        <w:jc w:val="both"/>
      </w:pPr>
      <w:r w:rsidRPr="003B6115">
        <w:t xml:space="preserve">2021 - </w:t>
      </w:r>
      <w:r w:rsidRPr="003B6115">
        <w:rPr>
          <w:i/>
        </w:rPr>
        <w:t xml:space="preserve">6 </w:t>
      </w:r>
      <w:proofErr w:type="spellStart"/>
      <w:r w:rsidRPr="003B6115">
        <w:rPr>
          <w:i/>
        </w:rPr>
        <w:t>th</w:t>
      </w:r>
      <w:proofErr w:type="spellEnd"/>
      <w:r w:rsidRPr="003B6115">
        <w:rPr>
          <w:i/>
        </w:rPr>
        <w:t xml:space="preserve"> ICC Asia Conference on International Arbitration</w:t>
      </w:r>
      <w:r w:rsidRPr="003B6115">
        <w:t>- ICC International Chamber of Commerce Global Events</w:t>
      </w:r>
    </w:p>
    <w:p w14:paraId="5F649A94" w14:textId="77777777" w:rsidR="002D7FC0" w:rsidRPr="003B6115" w:rsidRDefault="002D7FC0" w:rsidP="00FD1356">
      <w:pPr>
        <w:pStyle w:val="Default"/>
        <w:jc w:val="both"/>
      </w:pPr>
      <w:r w:rsidRPr="003B6115">
        <w:t xml:space="preserve">2021 – </w:t>
      </w:r>
      <w:r w:rsidRPr="003B6115">
        <w:rPr>
          <w:i/>
        </w:rPr>
        <w:t xml:space="preserve">ICC Arbitration Webinar in Japan “The 2021 ICC Rules of Arbitration – Most Important </w:t>
      </w:r>
      <w:r w:rsidR="000E5379" w:rsidRPr="003B6115">
        <w:rPr>
          <w:i/>
        </w:rPr>
        <w:t>Changes”</w:t>
      </w:r>
      <w:r w:rsidR="000E5379" w:rsidRPr="003B6115">
        <w:t xml:space="preserve"> -</w:t>
      </w:r>
      <w:r w:rsidRPr="003B6115">
        <w:t xml:space="preserve"> International Chamber of Commerce Japan</w:t>
      </w:r>
    </w:p>
    <w:p w14:paraId="3D3D196F" w14:textId="77777777" w:rsidR="00A34D14" w:rsidRPr="003B6115" w:rsidRDefault="00A34D14" w:rsidP="00FD1356">
      <w:pPr>
        <w:pStyle w:val="Default"/>
        <w:jc w:val="both"/>
        <w:rPr>
          <w:i/>
        </w:rPr>
      </w:pPr>
      <w:r w:rsidRPr="003B6115">
        <w:t xml:space="preserve">2021 - </w:t>
      </w:r>
      <w:r w:rsidRPr="003B6115">
        <w:rPr>
          <w:i/>
        </w:rPr>
        <w:t>Global Launch</w:t>
      </w:r>
      <w:r w:rsidR="00CF0652">
        <w:rPr>
          <w:i/>
        </w:rPr>
        <w:t xml:space="preserve"> </w:t>
      </w:r>
      <w:r w:rsidRPr="003B6115">
        <w:rPr>
          <w:i/>
        </w:rPr>
        <w:t xml:space="preserve">ICC Commission Report "The Accuracy of Fact Witness Memory in International Arbitration: Current Issues and Possible Solutions - </w:t>
      </w:r>
      <w:r w:rsidRPr="003B6115">
        <w:t>ICC International Chamber of Commerce Global Events</w:t>
      </w:r>
    </w:p>
    <w:p w14:paraId="6C0590B6" w14:textId="77777777" w:rsidR="008F1A53" w:rsidRPr="003B6115" w:rsidRDefault="008F1A53" w:rsidP="00FD1356">
      <w:pPr>
        <w:pStyle w:val="Default"/>
        <w:jc w:val="both"/>
        <w:rPr>
          <w:i/>
        </w:rPr>
      </w:pPr>
      <w:r w:rsidRPr="003B6115">
        <w:t>2020 - “</w:t>
      </w:r>
      <w:r w:rsidRPr="003B6115">
        <w:rPr>
          <w:i/>
        </w:rPr>
        <w:t>Analyzing Cyber-Attacks Against Financial Institutions</w:t>
      </w:r>
      <w:r w:rsidRPr="003B6115">
        <w:t>” course within the “</w:t>
      </w:r>
      <w:r w:rsidRPr="003B6115">
        <w:rPr>
          <w:i/>
        </w:rPr>
        <w:t>Enhance Cyber Capacity Building in Romania for Preventing and Combating the Cybercrime Phenomenon</w:t>
      </w:r>
      <w:r w:rsidRPr="003B6115">
        <w:t>”</w:t>
      </w:r>
      <w:r w:rsidRPr="003B6115">
        <w:rPr>
          <w:i/>
        </w:rPr>
        <w:t xml:space="preserve"> - Romanian Association for Information Security Assurance </w:t>
      </w:r>
    </w:p>
    <w:p w14:paraId="030A84AD" w14:textId="77777777" w:rsidR="003D2CD6" w:rsidRPr="003B6115" w:rsidRDefault="003D2CD6" w:rsidP="00FD1356">
      <w:pPr>
        <w:pStyle w:val="Default"/>
        <w:jc w:val="both"/>
        <w:rPr>
          <w:lang w:val="ro-RO"/>
        </w:rPr>
      </w:pPr>
    </w:p>
    <w:p w14:paraId="3F757CE6" w14:textId="77777777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b/>
          <w:bCs/>
          <w:lang w:val="ro-RO"/>
        </w:rPr>
        <w:t xml:space="preserve">IV. Distincţii și premii: </w:t>
      </w:r>
    </w:p>
    <w:p w14:paraId="19454E69" w14:textId="1F5E0F32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2020: </w:t>
      </w:r>
      <w:r w:rsidRPr="003B6115">
        <w:rPr>
          <w:i/>
          <w:iCs/>
          <w:lang w:val="ro-RO"/>
        </w:rPr>
        <w:t>Premiul III</w:t>
      </w:r>
      <w:r w:rsidRPr="003B6115">
        <w:rPr>
          <w:lang w:val="ro-RO"/>
        </w:rPr>
        <w:t>, Sesiunea de Referate și Comunicări Științifice a Studenților și Masternazilor, Facultatea de Drept, Universitatea din București</w:t>
      </w:r>
    </w:p>
    <w:p w14:paraId="12DDD73B" w14:textId="78E202C4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2019: </w:t>
      </w:r>
      <w:r w:rsidRPr="003B6115">
        <w:rPr>
          <w:i/>
          <w:iCs/>
          <w:lang w:val="ro-RO"/>
        </w:rPr>
        <w:t xml:space="preserve">Premiul II, </w:t>
      </w:r>
      <w:r w:rsidRPr="003B6115">
        <w:rPr>
          <w:lang w:val="ro-RO"/>
        </w:rPr>
        <w:t>Sesiunea de Referate și Comunicări Științifice a Studenților și Masternazilor, Facultatea de Drept, Universitatea din București</w:t>
      </w:r>
    </w:p>
    <w:p w14:paraId="6396B80A" w14:textId="77777777" w:rsidR="00747CF7" w:rsidRPr="003D2CD6" w:rsidRDefault="00747CF7" w:rsidP="00FD1356">
      <w:pPr>
        <w:pStyle w:val="Default"/>
        <w:jc w:val="both"/>
        <w:rPr>
          <w:bCs/>
          <w:lang w:val="ro-RO"/>
        </w:rPr>
      </w:pPr>
      <w:r w:rsidRPr="003D2CD6">
        <w:rPr>
          <w:bCs/>
          <w:lang w:val="ro-RO"/>
        </w:rPr>
        <w:t>2017: “</w:t>
      </w:r>
      <w:r w:rsidRPr="003D2CD6">
        <w:rPr>
          <w:bCs/>
          <w:i/>
          <w:iCs/>
          <w:lang w:val="ro-RO"/>
        </w:rPr>
        <w:t>Best Oral Pleading</w:t>
      </w:r>
      <w:r w:rsidRPr="003D2CD6">
        <w:rPr>
          <w:bCs/>
          <w:lang w:val="ro-RO"/>
        </w:rPr>
        <w:t xml:space="preserve">”, UN Youth Moot CEDO Court 2017 </w:t>
      </w:r>
    </w:p>
    <w:p w14:paraId="2A5E477C" w14:textId="77777777" w:rsidR="003D2CD6" w:rsidRDefault="003D2CD6" w:rsidP="0082607B">
      <w:pPr>
        <w:pStyle w:val="NoSpacing"/>
        <w:jc w:val="both"/>
        <w:rPr>
          <w:lang w:val="ro-RO"/>
        </w:rPr>
      </w:pPr>
    </w:p>
    <w:p w14:paraId="7B74AAB7" w14:textId="78680447" w:rsidR="00C2641B" w:rsidRDefault="00514340" w:rsidP="00C264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V. </w:t>
      </w:r>
      <w:r w:rsidR="00C2641B" w:rsidRPr="00C2641B">
        <w:rPr>
          <w:rFonts w:ascii="Times New Roman" w:hAnsi="Times New Roman" w:cs="Times New Roman"/>
          <w:b/>
          <w:sz w:val="24"/>
          <w:szCs w:val="24"/>
          <w:lang w:val="ro-RO"/>
        </w:rPr>
        <w:t>Studii și articole</w:t>
      </w:r>
      <w:r w:rsidR="00E638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(în perioada desfășurării studiilor de doctorat)</w:t>
      </w:r>
      <w:r w:rsidR="00C2641B" w:rsidRPr="00C2641B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5C6295D" w14:textId="77777777" w:rsidR="00FE06B8" w:rsidRDefault="00FE06B8" w:rsidP="00FE06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62F3">
        <w:rPr>
          <w:rFonts w:ascii="Times New Roman" w:hAnsi="Times New Roman" w:cs="Times New Roman"/>
          <w:sz w:val="24"/>
          <w:szCs w:val="24"/>
          <w:lang w:val="ro-RO"/>
        </w:rPr>
        <w:t xml:space="preserve">2023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465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5A09">
        <w:rPr>
          <w:rFonts w:ascii="Times New Roman" w:hAnsi="Times New Roman" w:cs="Times New Roman"/>
          <w:bCs/>
          <w:i/>
          <w:sz w:val="24"/>
          <w:szCs w:val="24"/>
          <w:lang w:val="ro-MD"/>
        </w:rPr>
        <w:t>Perspectiva asiatică privind Convenția de la Viena asupra contractelor de vânzare internațională de mărfuri (Viena, 1980),</w:t>
      </w:r>
      <w:r w:rsidRPr="00E82B6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Dreptul nr.8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/2023</w:t>
      </w:r>
    </w:p>
    <w:p w14:paraId="5E2DAA6D" w14:textId="77777777" w:rsidR="00FE06B8" w:rsidRDefault="00FE06B8" w:rsidP="00FE06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 w:rsidRPr="00465A09">
        <w:rPr>
          <w:rFonts w:ascii="Times New Roman" w:hAnsi="Times New Roman" w:cs="Times New Roman"/>
          <w:i/>
          <w:sz w:val="24"/>
          <w:szCs w:val="24"/>
          <w:lang w:val="ro-RO"/>
        </w:rPr>
        <w:t>Personal scope of The Vienna Convention on the International Sale of Goods (1980)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82B6E">
        <w:rPr>
          <w:rFonts w:ascii="Times New Roman" w:hAnsi="Times New Roman" w:cs="Times New Roman"/>
          <w:sz w:val="24"/>
          <w:szCs w:val="24"/>
          <w:lang w:val="ro-RO"/>
        </w:rPr>
        <w:t>Text, Context &amp; Subtext in Law UVT, Editura Universul Juridic, București, pp.124-132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8F0090B" w14:textId="77777777" w:rsidR="00FE06B8" w:rsidRDefault="00FE06B8" w:rsidP="00FE06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 w:rsidRPr="006F62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5A09">
        <w:rPr>
          <w:rFonts w:ascii="Times New Roman" w:hAnsi="Times New Roman" w:cs="Times New Roman"/>
          <w:i/>
          <w:sz w:val="24"/>
          <w:szCs w:val="24"/>
          <w:lang w:val="ro-RO"/>
        </w:rPr>
        <w:t>Temporal and material scope of the United Nations Convetion on the International Sale of Goods (Vienna, 1980),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2B6E">
        <w:rPr>
          <w:rFonts w:ascii="Times New Roman" w:hAnsi="Times New Roman" w:cs="Times New Roman"/>
          <w:sz w:val="24"/>
          <w:szCs w:val="24"/>
          <w:lang w:val="ro-RO"/>
        </w:rPr>
        <w:t>Supplement of Valahia University Study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2B6E">
        <w:rPr>
          <w:rFonts w:ascii="Times New Roman" w:hAnsi="Times New Roman" w:cs="Times New Roman"/>
          <w:sz w:val="24"/>
          <w:szCs w:val="24"/>
          <w:lang w:val="ro-RO"/>
        </w:rPr>
        <w:t xml:space="preserve"> Law, Editura Bibliotheca Târgoviște,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pp.258-265, </w:t>
      </w:r>
      <w:r w:rsidRPr="00E82B6E">
        <w:rPr>
          <w:rFonts w:ascii="Times New Roman" w:hAnsi="Times New Roman" w:cs="Times New Roman"/>
          <w:sz w:val="24"/>
          <w:szCs w:val="24"/>
          <w:lang w:val="ro-RO"/>
        </w:rPr>
        <w:t>Târgoviște, 2023</w:t>
      </w:r>
    </w:p>
    <w:p w14:paraId="4B979E9F" w14:textId="77777777" w:rsidR="00FE06B8" w:rsidRPr="00FE06B8" w:rsidRDefault="00FE06B8" w:rsidP="00C264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2023 – </w:t>
      </w:r>
      <w:r w:rsidRPr="00465A09">
        <w:rPr>
          <w:rFonts w:ascii="Times New Roman" w:hAnsi="Times New Roman" w:cs="Times New Roman"/>
          <w:i/>
          <w:sz w:val="24"/>
          <w:szCs w:val="24"/>
          <w:lang w:val="ro-RO"/>
        </w:rPr>
        <w:t>Comparative law on the contract of the international sales of goods</w:t>
      </w:r>
      <w:r w:rsidRPr="00A104C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5E77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Annals of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Dunarea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r w:rsidRPr="005E77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Jos” University of Galati. Legal Sciences. Fascicle XXVI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(nr.</w:t>
      </w:r>
      <w:r w:rsidRPr="005E7773">
        <w:rPr>
          <w:rFonts w:ascii="Times New Roman" w:hAnsi="Times New Roman" w:cs="Times New Roman"/>
          <w:sz w:val="24"/>
          <w:szCs w:val="24"/>
          <w:shd w:val="clear" w:color="auto" w:fill="FFFFFF"/>
        </w:rPr>
        <w:t>6/2023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E7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pp.291-305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2AD1960" w14:textId="77777777" w:rsidR="00684F74" w:rsidRPr="0013125E" w:rsidRDefault="00684F74" w:rsidP="00131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9"/>
          <w:szCs w:val="19"/>
          <w:lang w:bidi="ar-SA"/>
        </w:rPr>
      </w:pPr>
      <w:r w:rsidRPr="00684F74">
        <w:rPr>
          <w:rFonts w:ascii="Times New Roman" w:hAnsi="Times New Roman" w:cs="Times New Roman"/>
          <w:sz w:val="24"/>
          <w:szCs w:val="24"/>
          <w:lang w:val="ro-RO"/>
        </w:rPr>
        <w:t xml:space="preserve">2022 - </w:t>
      </w:r>
      <w:r w:rsidRPr="0013125E">
        <w:rPr>
          <w:rFonts w:ascii="Times New Roman" w:hAnsi="Times New Roman" w:cs="Times New Roman"/>
          <w:i/>
          <w:iCs/>
          <w:sz w:val="24"/>
          <w:szCs w:val="24"/>
          <w:lang w:val="ro-RO" w:bidi="ar-SA"/>
        </w:rPr>
        <w:t xml:space="preserve">Clauzele de post-calculare a prețului </w:t>
      </w:r>
      <w:r w:rsidRPr="0013125E">
        <w:rPr>
          <w:rFonts w:ascii="Times New Roman" w:hAnsi="Times New Roman" w:cs="Times New Roman"/>
          <w:sz w:val="24"/>
          <w:szCs w:val="24"/>
          <w:lang w:val="ro-RO" w:bidi="ar-SA"/>
        </w:rPr>
        <w:t xml:space="preserve">vs. </w:t>
      </w:r>
      <w:r w:rsidRPr="0013125E">
        <w:rPr>
          <w:rFonts w:ascii="Times New Roman" w:hAnsi="Times New Roman" w:cs="Times New Roman"/>
          <w:i/>
          <w:iCs/>
          <w:sz w:val="24"/>
          <w:szCs w:val="24"/>
          <w:lang w:val="ro-RO" w:bidi="ar-SA"/>
        </w:rPr>
        <w:t>clauza de revizuire</w:t>
      </w:r>
      <w:r w:rsidR="0013125E" w:rsidRPr="0013125E">
        <w:rPr>
          <w:rFonts w:ascii="Times New Roman" w:hAnsi="Times New Roman" w:cs="Times New Roman"/>
          <w:i/>
          <w:iCs/>
          <w:sz w:val="24"/>
          <w:szCs w:val="24"/>
          <w:lang w:val="ro-RO" w:bidi="ar-SA"/>
        </w:rPr>
        <w:t xml:space="preserve"> </w:t>
      </w:r>
      <w:r w:rsidRPr="0013125E">
        <w:rPr>
          <w:rFonts w:ascii="Times New Roman" w:hAnsi="Times New Roman" w:cs="Times New Roman"/>
          <w:i/>
          <w:iCs/>
          <w:sz w:val="24"/>
          <w:szCs w:val="24"/>
          <w:lang w:val="ro-RO" w:bidi="ar-SA"/>
        </w:rPr>
        <w:t xml:space="preserve">a prețului în contractele de comerț internațional, </w:t>
      </w:r>
      <w:r w:rsidRPr="0013125E">
        <w:rPr>
          <w:rFonts w:ascii="Times New Roman" w:hAnsi="Times New Roman" w:cs="Times New Roman"/>
          <w:iCs/>
          <w:sz w:val="24"/>
          <w:szCs w:val="24"/>
          <w:lang w:val="ro-RO" w:bidi="ar-SA"/>
        </w:rPr>
        <w:t>Dreptul</w:t>
      </w:r>
      <w:r w:rsidR="009B1412">
        <w:rPr>
          <w:rFonts w:ascii="Times New Roman" w:hAnsi="Times New Roman" w:cs="Times New Roman"/>
          <w:iCs/>
          <w:sz w:val="24"/>
          <w:szCs w:val="24"/>
          <w:lang w:val="ro-RO" w:bidi="ar-SA"/>
        </w:rPr>
        <w:t xml:space="preserve"> nr.</w:t>
      </w:r>
      <w:r w:rsidRPr="0013125E">
        <w:rPr>
          <w:rFonts w:ascii="Times New Roman" w:hAnsi="Times New Roman" w:cs="Times New Roman"/>
          <w:iCs/>
          <w:sz w:val="24"/>
          <w:szCs w:val="24"/>
          <w:lang w:val="ro-RO" w:bidi="ar-SA"/>
        </w:rPr>
        <w:t>5/2022</w:t>
      </w:r>
    </w:p>
    <w:p w14:paraId="15B322A9" w14:textId="77777777" w:rsidR="00FE06B8" w:rsidRDefault="00FE06B8" w:rsidP="00FE06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2021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5A09">
        <w:rPr>
          <w:rFonts w:ascii="Times New Roman" w:hAnsi="Times New Roman" w:cs="Times New Roman"/>
          <w:i/>
          <w:sz w:val="24"/>
          <w:szCs w:val="24"/>
          <w:lang w:val="ro-RO"/>
        </w:rPr>
        <w:t>Drepturile omului și mediul de afaceri - studiu asupra principiilor directoare elaborate de Națiunile Unite privind respectarea drepturilor omului în mediul de afaceri cu referiri la jurisprudență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04CE">
        <w:rPr>
          <w:rFonts w:ascii="Times New Roman" w:hAnsi="Times New Roman" w:cs="Times New Roman"/>
          <w:sz w:val="24"/>
          <w:szCs w:val="24"/>
          <w:lang w:val="ro-RO"/>
        </w:rPr>
        <w:t xml:space="preserve"> Drepturile omului în dreptul public și privat, studii doctorale, vol. IV, Editura Universit</w:t>
      </w:r>
      <w:r>
        <w:rPr>
          <w:rFonts w:ascii="Times New Roman" w:hAnsi="Times New Roman" w:cs="Times New Roman"/>
          <w:sz w:val="24"/>
          <w:szCs w:val="24"/>
          <w:lang w:val="ro-RO"/>
        </w:rPr>
        <w:t>aria Craiova, 2022, pp.140-152</w:t>
      </w:r>
    </w:p>
    <w:p w14:paraId="14457C5F" w14:textId="77777777" w:rsidR="0082607B" w:rsidRPr="0082607B" w:rsidRDefault="0082607B" w:rsidP="008260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607B">
        <w:rPr>
          <w:rFonts w:ascii="Times New Roman" w:hAnsi="Times New Roman" w:cs="Times New Roman"/>
          <w:sz w:val="24"/>
          <w:szCs w:val="24"/>
          <w:lang w:val="ro-MD"/>
        </w:rPr>
        <w:t xml:space="preserve">2021 </w:t>
      </w:r>
      <w:r w:rsidR="00273CB6">
        <w:rPr>
          <w:rFonts w:ascii="Times New Roman" w:hAnsi="Times New Roman" w:cs="Times New Roman"/>
          <w:sz w:val="24"/>
          <w:szCs w:val="24"/>
          <w:lang w:val="ro-MD"/>
        </w:rPr>
        <w:t>–</w:t>
      </w:r>
      <w:r w:rsidRPr="0082607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73CB6">
        <w:rPr>
          <w:rFonts w:ascii="Times New Roman" w:hAnsi="Times New Roman" w:cs="Times New Roman"/>
          <w:i/>
          <w:sz w:val="24"/>
          <w:szCs w:val="24"/>
          <w:lang w:val="ro-MD"/>
        </w:rPr>
        <w:t>Limitele judiciare ale dreptului de proprietate. Considerații asupra interpretării art. 630 din Codul civil</w:t>
      </w:r>
      <w:r w:rsidRPr="0082607B">
        <w:rPr>
          <w:rFonts w:ascii="Times New Roman" w:hAnsi="Times New Roman" w:cs="Times New Roman"/>
          <w:i/>
          <w:sz w:val="24"/>
          <w:szCs w:val="24"/>
          <w:lang w:val="ro-MD"/>
        </w:rPr>
        <w:t xml:space="preserve">, </w:t>
      </w:r>
      <w:r w:rsidRPr="0082607B">
        <w:rPr>
          <w:rFonts w:ascii="Times New Roman" w:hAnsi="Times New Roman" w:cs="Times New Roman"/>
          <w:sz w:val="24"/>
          <w:szCs w:val="24"/>
          <w:lang w:val="ro-MD"/>
        </w:rPr>
        <w:t>Dreptul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nr.</w:t>
      </w:r>
      <w:r w:rsidR="00273CB6">
        <w:rPr>
          <w:rFonts w:ascii="Times New Roman" w:hAnsi="Times New Roman" w:cs="Times New Roman"/>
          <w:sz w:val="24"/>
          <w:szCs w:val="24"/>
          <w:lang w:val="ro-MD"/>
        </w:rPr>
        <w:t>3/2021</w:t>
      </w:r>
    </w:p>
    <w:p w14:paraId="48C10D39" w14:textId="77777777" w:rsidR="004D7525" w:rsidRPr="0082607B" w:rsidRDefault="004D7525" w:rsidP="0082607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2020 </w:t>
      </w:r>
      <w:r w:rsidR="00C2641B" w:rsidRPr="0082607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60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Impreviziunea și clauzele asigurătorii împotriva riscurilor în comerțul internațional, </w:t>
      </w:r>
      <w:r w:rsidR="00C2641B" w:rsidRPr="0082607B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 Themis a Institutului Național al Magistraturii</w:t>
      </w:r>
    </w:p>
    <w:p w14:paraId="31250CD7" w14:textId="77777777" w:rsidR="002E478F" w:rsidRPr="003B6115" w:rsidRDefault="002E478F" w:rsidP="0082607B">
      <w:pPr>
        <w:pStyle w:val="NoSpacing"/>
        <w:jc w:val="both"/>
        <w:rPr>
          <w:lang w:val="ro-RO"/>
        </w:rPr>
      </w:pP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2020 </w:t>
      </w:r>
      <w:r w:rsidRPr="0082607B">
        <w:rPr>
          <w:rFonts w:ascii="Times New Roman" w:hAnsi="Times New Roman" w:cs="Times New Roman"/>
          <w:i/>
          <w:sz w:val="24"/>
          <w:szCs w:val="24"/>
          <w:lang w:val="ro-RO"/>
        </w:rPr>
        <w:t>- Regimul juridic al investițiilor coreene în România. Evoluția investițiilor coreene în România în ultimii trei ani (2018-2020)</w:t>
      </w:r>
      <w:r w:rsidRPr="0082607B">
        <w:rPr>
          <w:rFonts w:ascii="Times New Roman" w:hAnsi="Times New Roman" w:cs="Times New Roman"/>
          <w:sz w:val="24"/>
          <w:szCs w:val="24"/>
          <w:lang w:val="ro-RO"/>
        </w:rPr>
        <w:t xml:space="preserve"> – Pulsul Geostrategic</w:t>
      </w:r>
      <w:r w:rsidRPr="003B6115">
        <w:rPr>
          <w:lang w:val="ro-RO"/>
        </w:rPr>
        <w:t xml:space="preserve">, 11.08.2020, (disponibil la </w:t>
      </w:r>
      <w:hyperlink r:id="rId6" w:history="1">
        <w:r w:rsidRPr="003B611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ro-RO"/>
          </w:rPr>
          <w:t>https://www.pulsulgeostrategic.ro/materiale/material/121</w:t>
        </w:r>
      </w:hyperlink>
      <w:r w:rsidR="0055547A">
        <w:rPr>
          <w:lang w:val="ro-RO"/>
        </w:rPr>
        <w:t>)</w:t>
      </w:r>
    </w:p>
    <w:p w14:paraId="756A525E" w14:textId="752E0FDB" w:rsidR="002E478F" w:rsidRPr="003B6115" w:rsidRDefault="002E478F" w:rsidP="002E47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6115">
        <w:rPr>
          <w:rFonts w:ascii="Times New Roman" w:hAnsi="Times New Roman" w:cs="Times New Roman"/>
          <w:sz w:val="24"/>
          <w:szCs w:val="24"/>
          <w:lang w:val="ro-RO"/>
        </w:rPr>
        <w:t xml:space="preserve">2020 - </w:t>
      </w:r>
      <w:r w:rsidRPr="003B6115">
        <w:rPr>
          <w:rFonts w:ascii="Times New Roman" w:hAnsi="Times New Roman" w:cs="Times New Roman"/>
          <w:i/>
          <w:sz w:val="24"/>
          <w:szCs w:val="24"/>
          <w:lang w:val="ro-RO"/>
        </w:rPr>
        <w:t>Scurte considerații despre etica și integritarea funcționarilor publici –</w:t>
      </w:r>
      <w:r w:rsidRPr="003B6115">
        <w:rPr>
          <w:rFonts w:ascii="Times New Roman" w:hAnsi="Times New Roman" w:cs="Times New Roman"/>
          <w:sz w:val="24"/>
          <w:szCs w:val="24"/>
          <w:lang w:val="ro-RO"/>
        </w:rPr>
        <w:t xml:space="preserve"> Juris Juventue nr.7/2020 (disponibil la </w:t>
      </w:r>
      <w:hyperlink r:id="rId7" w:history="1">
        <w:r w:rsidRPr="003B611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ro-RO"/>
          </w:rPr>
          <w:t>https://issuu.com/asdrept/docs/juris7</w:t>
        </w:r>
      </w:hyperlink>
      <w:r w:rsidR="0055547A">
        <w:rPr>
          <w:rFonts w:ascii="Times New Roman" w:hAnsi="Times New Roman" w:cs="Times New Roman"/>
          <w:sz w:val="24"/>
          <w:szCs w:val="24"/>
          <w:lang w:val="ro-RO"/>
        </w:rPr>
        <w:t xml:space="preserve"> )</w:t>
      </w:r>
    </w:p>
    <w:p w14:paraId="456AED38" w14:textId="77777777" w:rsidR="00747CF7" w:rsidRPr="003B6115" w:rsidRDefault="00747CF7" w:rsidP="00FD1356">
      <w:pPr>
        <w:pStyle w:val="Default"/>
        <w:jc w:val="both"/>
        <w:rPr>
          <w:lang w:val="ro-RO"/>
        </w:rPr>
      </w:pPr>
    </w:p>
    <w:p w14:paraId="321B639F" w14:textId="03232AB1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b/>
          <w:bCs/>
          <w:i/>
          <w:iCs/>
          <w:lang w:val="ro-RO"/>
        </w:rPr>
        <w:t xml:space="preserve">VI. </w:t>
      </w:r>
      <w:r w:rsidRPr="003B6115">
        <w:rPr>
          <w:b/>
          <w:bCs/>
          <w:lang w:val="ro-RO"/>
        </w:rPr>
        <w:t>Competențe lingvistice și IT</w:t>
      </w:r>
      <w:r w:rsidRPr="003B6115">
        <w:rPr>
          <w:lang w:val="ro-RO"/>
        </w:rPr>
        <w:t>:</w:t>
      </w:r>
    </w:p>
    <w:p w14:paraId="55635DA0" w14:textId="2CBAA02C" w:rsidR="00747CF7" w:rsidRPr="003B6115" w:rsidRDefault="00747CF7" w:rsidP="008D6E80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 Limba Engleză: avansat, </w:t>
      </w:r>
      <w:r w:rsidRPr="003B6115">
        <w:rPr>
          <w:i/>
          <w:iCs/>
          <w:lang w:val="ro-RO"/>
        </w:rPr>
        <w:t xml:space="preserve">IELTS </w:t>
      </w:r>
      <w:r w:rsidRPr="003B6115">
        <w:rPr>
          <w:lang w:val="ro-RO"/>
        </w:rPr>
        <w:t xml:space="preserve">nivel C2 </w:t>
      </w:r>
    </w:p>
    <w:p w14:paraId="600BA92D" w14:textId="77777777" w:rsidR="00747CF7" w:rsidRPr="003B6115" w:rsidRDefault="00747CF7" w:rsidP="00FD1356">
      <w:pPr>
        <w:pStyle w:val="Default"/>
        <w:jc w:val="both"/>
        <w:rPr>
          <w:lang w:val="ro-RO"/>
        </w:rPr>
      </w:pPr>
      <w:r w:rsidRPr="003B6115">
        <w:rPr>
          <w:lang w:val="ro-RO"/>
        </w:rPr>
        <w:t xml:space="preserve"> Limba franceză: începător </w:t>
      </w:r>
    </w:p>
    <w:p w14:paraId="0D3315AF" w14:textId="77777777" w:rsidR="009C43F4" w:rsidRPr="0082607B" w:rsidRDefault="009C43F4" w:rsidP="009C43F4">
      <w:pPr>
        <w:pStyle w:val="Default"/>
        <w:jc w:val="both"/>
        <w:rPr>
          <w:i/>
          <w:iCs/>
          <w:lang w:val="ro-RO"/>
        </w:rPr>
      </w:pPr>
      <w:bookmarkStart w:id="0" w:name="_GoBack"/>
      <w:bookmarkEnd w:id="0"/>
    </w:p>
    <w:sectPr w:rsidR="009C43F4" w:rsidRPr="0082607B" w:rsidSect="00747CF7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0044"/>
    <w:multiLevelType w:val="hybridMultilevel"/>
    <w:tmpl w:val="2F2AA696"/>
    <w:lvl w:ilvl="0" w:tplc="64FA5D42">
      <w:start w:val="2018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4346F"/>
    <w:multiLevelType w:val="hybridMultilevel"/>
    <w:tmpl w:val="51EAD930"/>
    <w:lvl w:ilvl="0" w:tplc="8F5C591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6847"/>
    <w:multiLevelType w:val="multilevel"/>
    <w:tmpl w:val="5B704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926" w:hanging="1296"/>
      </w:pPr>
      <w:rPr>
        <w:rFonts w:hint="default"/>
      </w:rPr>
    </w:lvl>
    <w:lvl w:ilvl="2">
      <w:start w:val="2020"/>
      <w:numFmt w:val="decimal"/>
      <w:isLgl/>
      <w:lvlText w:val="%1.%2.%3"/>
      <w:lvlJc w:val="left"/>
      <w:pPr>
        <w:ind w:left="210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800"/>
      </w:pPr>
      <w:rPr>
        <w:rFonts w:hint="default"/>
      </w:rPr>
    </w:lvl>
  </w:abstractNum>
  <w:abstractNum w:abstractNumId="3">
    <w:nsid w:val="0E7017AE"/>
    <w:multiLevelType w:val="hybridMultilevel"/>
    <w:tmpl w:val="E3B88A82"/>
    <w:lvl w:ilvl="0" w:tplc="C484914E">
      <w:start w:val="20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25B62E9"/>
    <w:multiLevelType w:val="hybridMultilevel"/>
    <w:tmpl w:val="B4E079E8"/>
    <w:lvl w:ilvl="0" w:tplc="EDF8F8CE">
      <w:start w:val="2018"/>
      <w:numFmt w:val="decimal"/>
      <w:lvlText w:val="%1-"/>
      <w:lvlJc w:val="left"/>
      <w:pPr>
        <w:ind w:left="140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3711987"/>
    <w:multiLevelType w:val="hybridMultilevel"/>
    <w:tmpl w:val="05BC6FCA"/>
    <w:lvl w:ilvl="0" w:tplc="4D3421F4">
      <w:start w:val="202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47200"/>
    <w:multiLevelType w:val="hybridMultilevel"/>
    <w:tmpl w:val="16C867BC"/>
    <w:lvl w:ilvl="0" w:tplc="F93C123E">
      <w:start w:val="2018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4D0971"/>
    <w:multiLevelType w:val="hybridMultilevel"/>
    <w:tmpl w:val="55D0733A"/>
    <w:lvl w:ilvl="0" w:tplc="E9E458C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97BCF"/>
    <w:multiLevelType w:val="hybridMultilevel"/>
    <w:tmpl w:val="D98C5F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6839B8"/>
    <w:multiLevelType w:val="hybridMultilevel"/>
    <w:tmpl w:val="5178F7E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2C795433"/>
    <w:multiLevelType w:val="hybridMultilevel"/>
    <w:tmpl w:val="3698DAAA"/>
    <w:lvl w:ilvl="0" w:tplc="086C6AC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5481E"/>
    <w:multiLevelType w:val="hybridMultilevel"/>
    <w:tmpl w:val="4F5292F2"/>
    <w:lvl w:ilvl="0" w:tplc="021068AE">
      <w:start w:val="2018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FB4A03"/>
    <w:multiLevelType w:val="hybridMultilevel"/>
    <w:tmpl w:val="94C610E6"/>
    <w:lvl w:ilvl="0" w:tplc="2A322840">
      <w:start w:val="2017"/>
      <w:numFmt w:val="decimal"/>
      <w:lvlText w:val="%1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C2D2400"/>
    <w:multiLevelType w:val="hybridMultilevel"/>
    <w:tmpl w:val="D0223B10"/>
    <w:lvl w:ilvl="0" w:tplc="72468236">
      <w:start w:val="2018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3705CD"/>
    <w:multiLevelType w:val="hybridMultilevel"/>
    <w:tmpl w:val="0E10EC1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54BD1C3F"/>
    <w:multiLevelType w:val="hybridMultilevel"/>
    <w:tmpl w:val="F6A0FD0E"/>
    <w:lvl w:ilvl="0" w:tplc="BBBED8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E1B3D"/>
    <w:multiLevelType w:val="hybridMultilevel"/>
    <w:tmpl w:val="1562A348"/>
    <w:lvl w:ilvl="0" w:tplc="2102D4EC">
      <w:start w:val="2018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9B2842"/>
    <w:multiLevelType w:val="hybridMultilevel"/>
    <w:tmpl w:val="906E428A"/>
    <w:lvl w:ilvl="0" w:tplc="F2A8D474">
      <w:start w:val="2018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A43263"/>
    <w:multiLevelType w:val="hybridMultilevel"/>
    <w:tmpl w:val="8862A936"/>
    <w:lvl w:ilvl="0" w:tplc="90E8A9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896530"/>
    <w:multiLevelType w:val="hybridMultilevel"/>
    <w:tmpl w:val="79A2D73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  <w:num w:numId="13">
    <w:abstractNumId w:val="4"/>
  </w:num>
  <w:num w:numId="14">
    <w:abstractNumId w:val="17"/>
  </w:num>
  <w:num w:numId="15">
    <w:abstractNumId w:val="13"/>
  </w:num>
  <w:num w:numId="16">
    <w:abstractNumId w:val="6"/>
  </w:num>
  <w:num w:numId="17">
    <w:abstractNumId w:val="12"/>
  </w:num>
  <w:num w:numId="18">
    <w:abstractNumId w:val="16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7CF7"/>
    <w:rsid w:val="00036060"/>
    <w:rsid w:val="000E5379"/>
    <w:rsid w:val="00100E37"/>
    <w:rsid w:val="0013125E"/>
    <w:rsid w:val="001A0F88"/>
    <w:rsid w:val="001D330A"/>
    <w:rsid w:val="001E7AD2"/>
    <w:rsid w:val="00201AC0"/>
    <w:rsid w:val="0022477A"/>
    <w:rsid w:val="00225355"/>
    <w:rsid w:val="00250420"/>
    <w:rsid w:val="0025073B"/>
    <w:rsid w:val="00271D31"/>
    <w:rsid w:val="00273CB6"/>
    <w:rsid w:val="00287960"/>
    <w:rsid w:val="002A1FAF"/>
    <w:rsid w:val="002B25D3"/>
    <w:rsid w:val="002D7FC0"/>
    <w:rsid w:val="002E478F"/>
    <w:rsid w:val="00301744"/>
    <w:rsid w:val="00301CFD"/>
    <w:rsid w:val="00316A0D"/>
    <w:rsid w:val="00326028"/>
    <w:rsid w:val="00385802"/>
    <w:rsid w:val="003B6115"/>
    <w:rsid w:val="003C1A49"/>
    <w:rsid w:val="003C75D5"/>
    <w:rsid w:val="003D2CD6"/>
    <w:rsid w:val="0042738A"/>
    <w:rsid w:val="00481B29"/>
    <w:rsid w:val="004D4347"/>
    <w:rsid w:val="004D7525"/>
    <w:rsid w:val="004E4161"/>
    <w:rsid w:val="00514340"/>
    <w:rsid w:val="005406A3"/>
    <w:rsid w:val="00546E8C"/>
    <w:rsid w:val="00547072"/>
    <w:rsid w:val="005521F6"/>
    <w:rsid w:val="0055547A"/>
    <w:rsid w:val="00555DE1"/>
    <w:rsid w:val="0059435A"/>
    <w:rsid w:val="005A5129"/>
    <w:rsid w:val="005A7645"/>
    <w:rsid w:val="005C63D3"/>
    <w:rsid w:val="005F412B"/>
    <w:rsid w:val="00607348"/>
    <w:rsid w:val="006721F9"/>
    <w:rsid w:val="00684F74"/>
    <w:rsid w:val="0069712B"/>
    <w:rsid w:val="006A1B45"/>
    <w:rsid w:val="00721EDF"/>
    <w:rsid w:val="00735711"/>
    <w:rsid w:val="00747CF7"/>
    <w:rsid w:val="00764336"/>
    <w:rsid w:val="00792DCA"/>
    <w:rsid w:val="007A21B8"/>
    <w:rsid w:val="0080710D"/>
    <w:rsid w:val="0082607B"/>
    <w:rsid w:val="00842221"/>
    <w:rsid w:val="008A2B39"/>
    <w:rsid w:val="008A6E9E"/>
    <w:rsid w:val="008C5A5A"/>
    <w:rsid w:val="008D6E80"/>
    <w:rsid w:val="008F1A53"/>
    <w:rsid w:val="00906680"/>
    <w:rsid w:val="00924F04"/>
    <w:rsid w:val="00967F84"/>
    <w:rsid w:val="009767BB"/>
    <w:rsid w:val="009A4527"/>
    <w:rsid w:val="009B1412"/>
    <w:rsid w:val="009C43F4"/>
    <w:rsid w:val="009D186B"/>
    <w:rsid w:val="009F45D6"/>
    <w:rsid w:val="00A076AC"/>
    <w:rsid w:val="00A34D14"/>
    <w:rsid w:val="00A474F3"/>
    <w:rsid w:val="00AC36CD"/>
    <w:rsid w:val="00AD2A37"/>
    <w:rsid w:val="00B06B3C"/>
    <w:rsid w:val="00B25E59"/>
    <w:rsid w:val="00B74379"/>
    <w:rsid w:val="00BA3F57"/>
    <w:rsid w:val="00BD65BB"/>
    <w:rsid w:val="00BF0A2C"/>
    <w:rsid w:val="00BF50F8"/>
    <w:rsid w:val="00BF7B13"/>
    <w:rsid w:val="00C2641B"/>
    <w:rsid w:val="00C31C09"/>
    <w:rsid w:val="00CF0652"/>
    <w:rsid w:val="00D076E4"/>
    <w:rsid w:val="00D24BDD"/>
    <w:rsid w:val="00D60C1B"/>
    <w:rsid w:val="00D85EAE"/>
    <w:rsid w:val="00DE6915"/>
    <w:rsid w:val="00DF14B1"/>
    <w:rsid w:val="00E11BB9"/>
    <w:rsid w:val="00E375B2"/>
    <w:rsid w:val="00E56521"/>
    <w:rsid w:val="00E63850"/>
    <w:rsid w:val="00EA415E"/>
    <w:rsid w:val="00EB623F"/>
    <w:rsid w:val="00EC71B2"/>
    <w:rsid w:val="00EE709B"/>
    <w:rsid w:val="00F55963"/>
    <w:rsid w:val="00F92F37"/>
    <w:rsid w:val="00FD1356"/>
    <w:rsid w:val="00FE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F87F"/>
  <w15:docId w15:val="{77F38F37-C9F9-4B5A-B3F7-181720F2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7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5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C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uu.com/asdrept/docs/juris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lsulgeostrategic.ro/materiale/material/1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2025-02-17T16:46:00Z</dcterms:created>
  <dcterms:modified xsi:type="dcterms:W3CDTF">2025-02-25T10:07:00Z</dcterms:modified>
</cp:coreProperties>
</file>