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3B6" w14:textId="77777777" w:rsidR="000471AF" w:rsidRPr="00FA6516" w:rsidRDefault="000471AF" w:rsidP="000471AF">
      <w:pPr>
        <w:rPr>
          <w:rFonts w:cs="Arial"/>
          <w:color w:val="auto"/>
          <w:sz w:val="24"/>
        </w:rPr>
      </w:pPr>
    </w:p>
    <w:p w14:paraId="0DF4901B" w14:textId="77777777" w:rsidR="000471AF" w:rsidRPr="00FA6516" w:rsidRDefault="000471AF" w:rsidP="000471AF">
      <w:pPr>
        <w:rPr>
          <w:rFonts w:cs="Arial"/>
          <w:color w:val="auto"/>
          <w:sz w:val="24"/>
        </w:rPr>
      </w:pPr>
      <w:r w:rsidRPr="00FA6516">
        <w:rPr>
          <w:rFonts w:cs="Arial"/>
          <w:noProof/>
          <w:color w:val="auto"/>
          <w:sz w:val="24"/>
          <w:lang w:eastAsia="ro-RO" w:bidi="ar-SA"/>
        </w:rPr>
        <w:drawing>
          <wp:inline distT="0" distB="0" distL="0" distR="0" wp14:anchorId="263146F3" wp14:editId="4B7BAC7F">
            <wp:extent cx="828040" cy="448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1E1E" w14:textId="77777777" w:rsidR="000471AF" w:rsidRDefault="000471AF" w:rsidP="000471AF">
      <w:pPr>
        <w:rPr>
          <w:rFonts w:cs="Arial"/>
          <w:color w:val="auto"/>
          <w:sz w:val="24"/>
        </w:rPr>
      </w:pPr>
    </w:p>
    <w:p w14:paraId="62155B95" w14:textId="77777777" w:rsidR="000471AF" w:rsidRDefault="000471AF" w:rsidP="000471AF">
      <w:pPr>
        <w:rPr>
          <w:rFonts w:cs="Arial"/>
          <w:color w:val="auto"/>
          <w:sz w:val="24"/>
        </w:rPr>
      </w:pPr>
    </w:p>
    <w:p w14:paraId="6867588A" w14:textId="77777777" w:rsidR="000471AF" w:rsidRDefault="000471AF" w:rsidP="000471AF">
      <w:pPr>
        <w:rPr>
          <w:rFonts w:cs="Arial"/>
          <w:color w:val="auto"/>
          <w:sz w:val="24"/>
        </w:rPr>
      </w:pPr>
    </w:p>
    <w:p w14:paraId="5FBC982C" w14:textId="77777777" w:rsidR="000471AF" w:rsidRPr="00FA6516" w:rsidRDefault="000471AF" w:rsidP="000471AF">
      <w:pPr>
        <w:rPr>
          <w:rFonts w:cs="Arial"/>
          <w:color w:val="auto"/>
          <w:sz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06"/>
        <w:gridCol w:w="6166"/>
      </w:tblGrid>
      <w:tr w:rsidR="000471AF" w:rsidRPr="00FA6516" w14:paraId="02EAA6F8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6BB5B" w14:textId="77777777" w:rsidR="000471AF" w:rsidRPr="00FA6516" w:rsidRDefault="000471AF" w:rsidP="000A3C9C">
            <w:pPr>
              <w:rPr>
                <w:rFonts w:cs="Arial"/>
                <w:caps/>
                <w:color w:val="auto"/>
                <w:sz w:val="24"/>
              </w:rPr>
            </w:pPr>
            <w:r w:rsidRPr="00E3723D">
              <w:rPr>
                <w:rFonts w:cs="Arial"/>
                <w:caps/>
                <w:color w:val="1F497D" w:themeColor="text2"/>
                <w:sz w:val="24"/>
              </w:rPr>
              <w:t xml:space="preserve">Informații personale 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5EE7710" w14:textId="77777777" w:rsidR="000471AF" w:rsidRPr="00FA6516" w:rsidRDefault="000471AF" w:rsidP="000A3C9C">
            <w:pPr>
              <w:rPr>
                <w:rFonts w:cs="Arial"/>
                <w:b/>
                <w:color w:val="auto"/>
                <w:sz w:val="24"/>
              </w:rPr>
            </w:pPr>
            <w:r w:rsidRPr="00FA6516">
              <w:rPr>
                <w:rFonts w:cs="Arial"/>
                <w:b/>
                <w:color w:val="auto"/>
                <w:sz w:val="24"/>
              </w:rPr>
              <w:t>Ileana-Blanca Croitor</w:t>
            </w:r>
          </w:p>
          <w:p w14:paraId="485A74F5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  <w:p w14:paraId="5145B42B" w14:textId="77777777" w:rsidR="000471AF" w:rsidRPr="00FA6516" w:rsidRDefault="00103E52" w:rsidP="000A3C9C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Calea 13 Septembrie nr. 13, sector 5, București</w:t>
            </w:r>
          </w:p>
          <w:p w14:paraId="7A1DB54D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  <w:r w:rsidRPr="00FA6516">
              <w:rPr>
                <w:noProof/>
                <w:color w:val="auto"/>
                <w:lang w:eastAsia="ro-RO" w:bidi="ar-SA"/>
              </w:rPr>
              <w:drawing>
                <wp:inline distT="0" distB="0" distL="0" distR="0" wp14:anchorId="62956445" wp14:editId="183486A2">
                  <wp:extent cx="129540" cy="1295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516">
              <w:rPr>
                <w:rFonts w:cs="Arial"/>
                <w:color w:val="auto"/>
                <w:sz w:val="24"/>
              </w:rPr>
              <w:t>0720. 038. 886</w:t>
            </w:r>
          </w:p>
          <w:p w14:paraId="60C14973" w14:textId="77777777" w:rsidR="000471AF" w:rsidRDefault="000471AF" w:rsidP="000A3C9C">
            <w:pPr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email: ileanablanca @ gmail.com</w:t>
            </w:r>
          </w:p>
          <w:p w14:paraId="722BB1FE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Data nașterii: 14.07.1978</w:t>
            </w:r>
          </w:p>
          <w:p w14:paraId="115848B9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</w:tc>
      </w:tr>
      <w:tr w:rsidR="000471AF" w:rsidRPr="00FA6516" w14:paraId="1E0A316F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42FB0" w14:textId="77777777" w:rsidR="000471AF" w:rsidRPr="00E3723D" w:rsidRDefault="000471AF" w:rsidP="000A3C9C">
            <w:pPr>
              <w:rPr>
                <w:rFonts w:cs="Arial"/>
                <w:caps/>
                <w:color w:val="1F497D" w:themeColor="text2"/>
                <w:sz w:val="24"/>
              </w:rPr>
            </w:pPr>
            <w:r w:rsidRPr="00E3723D">
              <w:rPr>
                <w:rFonts w:cs="Arial"/>
                <w:caps/>
                <w:color w:val="1F497D" w:themeColor="text2"/>
                <w:sz w:val="24"/>
              </w:rPr>
              <w:t>Experiența profesională</w:t>
            </w:r>
          </w:p>
          <w:p w14:paraId="44766A9A" w14:textId="77777777" w:rsidR="000471AF" w:rsidRPr="00E3723D" w:rsidRDefault="000471AF" w:rsidP="000A3C9C">
            <w:pPr>
              <w:rPr>
                <w:rFonts w:cs="Arial"/>
                <w:caps/>
                <w:color w:val="1F497D" w:themeColor="text2"/>
                <w:sz w:val="24"/>
              </w:rPr>
            </w:pPr>
          </w:p>
          <w:p w14:paraId="0DE46380" w14:textId="77777777" w:rsidR="000471AF" w:rsidRPr="00E3723D" w:rsidRDefault="000471AF" w:rsidP="000A3C9C">
            <w:pPr>
              <w:rPr>
                <w:rFonts w:cs="Arial"/>
                <w:i/>
                <w:caps/>
                <w:color w:val="auto"/>
                <w:sz w:val="24"/>
              </w:rPr>
            </w:pPr>
            <w:r w:rsidRPr="00E3723D">
              <w:rPr>
                <w:rFonts w:cs="Arial"/>
                <w:i/>
                <w:color w:val="1F497D" w:themeColor="text2"/>
                <w:sz w:val="24"/>
              </w:rPr>
              <w:t>Locul de muncă actual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DC9D8E7" w14:textId="77777777" w:rsidR="000471AF" w:rsidRDefault="000471AF" w:rsidP="000A3C9C">
            <w:pPr>
              <w:jc w:val="both"/>
              <w:rPr>
                <w:rFonts w:cs="Arial"/>
                <w:color w:val="auto"/>
                <w:sz w:val="24"/>
              </w:rPr>
            </w:pPr>
          </w:p>
          <w:p w14:paraId="1392E0A0" w14:textId="77777777" w:rsidR="000471AF" w:rsidRDefault="000471AF" w:rsidP="000A3C9C">
            <w:pPr>
              <w:jc w:val="both"/>
              <w:rPr>
                <w:rFonts w:cs="Arial"/>
                <w:color w:val="auto"/>
                <w:sz w:val="24"/>
              </w:rPr>
            </w:pPr>
          </w:p>
          <w:p w14:paraId="04C01147" w14:textId="77777777" w:rsidR="000471AF" w:rsidRDefault="000471AF" w:rsidP="000A3C9C">
            <w:pPr>
              <w:jc w:val="both"/>
              <w:rPr>
                <w:rFonts w:cs="Arial"/>
                <w:color w:val="auto"/>
                <w:sz w:val="24"/>
              </w:rPr>
            </w:pPr>
          </w:p>
          <w:p w14:paraId="57637847" w14:textId="0679C030" w:rsidR="000471AF" w:rsidRPr="00FA6516" w:rsidRDefault="000471AF" w:rsidP="000A3C9C">
            <w:pPr>
              <w:jc w:val="both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 xml:space="preserve">2001 – prezent: Institutul de Lingvistică „Iorgu Iordan - Al. Rosetti” din București (până în februarie 2002: Institutul de Lingvistică „Iorgu Iordan”), sectorul de Gramatică. Funcția: </w:t>
            </w:r>
            <w:r>
              <w:rPr>
                <w:rFonts w:cs="Arial"/>
                <w:color w:val="auto"/>
                <w:sz w:val="24"/>
              </w:rPr>
              <w:t>actuală: cercetător științific II</w:t>
            </w:r>
            <w:r w:rsidR="00973D14">
              <w:rPr>
                <w:rFonts w:cs="Arial"/>
                <w:color w:val="auto"/>
                <w:sz w:val="24"/>
              </w:rPr>
              <w:t xml:space="preserve"> </w:t>
            </w:r>
            <w:proofErr w:type="spellStart"/>
            <w:r w:rsidR="00973D14">
              <w:rPr>
                <w:rFonts w:cs="Arial"/>
                <w:color w:val="auto"/>
                <w:sz w:val="24"/>
              </w:rPr>
              <w:t>habil</w:t>
            </w:r>
            <w:proofErr w:type="spellEnd"/>
            <w:r w:rsidR="00973D14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(</w:t>
            </w:r>
            <w:r w:rsidRPr="00FA6516">
              <w:rPr>
                <w:rFonts w:cs="Arial"/>
                <w:color w:val="auto"/>
                <w:sz w:val="24"/>
              </w:rPr>
              <w:t xml:space="preserve">noiembrie 2008 – </w:t>
            </w:r>
            <w:r>
              <w:rPr>
                <w:rFonts w:cs="Arial"/>
                <w:color w:val="auto"/>
                <w:sz w:val="24"/>
              </w:rPr>
              <w:t>iulie 2018</w:t>
            </w:r>
            <w:r w:rsidRPr="00FA6516">
              <w:rPr>
                <w:rFonts w:cs="Arial"/>
                <w:color w:val="auto"/>
                <w:sz w:val="24"/>
              </w:rPr>
              <w:t>: cercetător științific  III; ianuarie 2006 – noiembrie 2008: cercetător științific; noiembrie 2001–ianua</w:t>
            </w:r>
            <w:r>
              <w:rPr>
                <w:rFonts w:cs="Arial"/>
                <w:color w:val="auto"/>
                <w:sz w:val="24"/>
              </w:rPr>
              <w:t>rie 2006: asistent de cercetare).</w:t>
            </w:r>
          </w:p>
        </w:tc>
      </w:tr>
      <w:tr w:rsidR="000471AF" w:rsidRPr="00FA6516" w14:paraId="4EE4F016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7298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BA19880" w14:textId="77777777" w:rsidR="000471AF" w:rsidRPr="00E3723D" w:rsidRDefault="000471AF" w:rsidP="000A3C9C">
            <w:pPr>
              <w:rPr>
                <w:rFonts w:cs="Arial"/>
                <w:color w:val="1F497D" w:themeColor="text2"/>
                <w:sz w:val="24"/>
              </w:rPr>
            </w:pPr>
            <w:r w:rsidRPr="00E3723D">
              <w:rPr>
                <w:rFonts w:cs="Arial"/>
                <w:color w:val="1F497D" w:themeColor="text2"/>
                <w:sz w:val="24"/>
              </w:rPr>
              <w:t>Activități și responsabilități principale</w:t>
            </w:r>
          </w:p>
          <w:p w14:paraId="016472FF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59C43EF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6E6CA24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EE5B3C1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D2DEA8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58BEB60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43D1BF15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09C501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7BA26F3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B751DE1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7082645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EB0DD56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422815E4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6DCAA04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2A731B4B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CEADCC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9253BB3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247027B5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DB010F5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6878EC6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97D20D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0629D7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23EEC43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2FABBF9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80A468E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D417C3E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34483B61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21ABE7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708FCD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ED7E339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B34E0DE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6A37259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766A808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84923B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48EC9B31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380A93F9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8DB83E3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85F596E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2CF6B31E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F425DCB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014EAB3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3D7C801D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C4B9D05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2BD3B10B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33BBFF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63F95A8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05D39DA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38148A4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41CCC3B9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77D6BB1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1995D2F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398C5E5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6EC924C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CB5389E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F49B20F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6940A6D0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04C70B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3F8C5586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5B9CF13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4449B3C4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5A8231F4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4FC34FFB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2E0311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3DC72DB2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1D30DB4F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65A30C6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D0E1C47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215FD5D8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749B714B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0A56426F" w14:textId="77777777" w:rsidR="000471AF" w:rsidRDefault="000471AF" w:rsidP="000A3C9C">
            <w:pPr>
              <w:rPr>
                <w:rFonts w:cs="Arial"/>
                <w:color w:val="4F81BD" w:themeColor="accent1"/>
                <w:sz w:val="24"/>
              </w:rPr>
            </w:pPr>
          </w:p>
          <w:p w14:paraId="2A3F5D4A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BEAA5DD" w14:textId="77777777" w:rsidR="000471AF" w:rsidRDefault="000471AF" w:rsidP="000A3C9C">
            <w:pPr>
              <w:pStyle w:val="ECVSubSectionHeading"/>
              <w:jc w:val="both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lastRenderedPageBreak/>
              <w:t xml:space="preserve">    </w:t>
            </w:r>
          </w:p>
          <w:p w14:paraId="53EA0226" w14:textId="5CE5680A" w:rsidR="000471AF" w:rsidRPr="00973D14" w:rsidRDefault="000471AF" w:rsidP="000A3C9C">
            <w:pPr>
              <w:pStyle w:val="ECVSubSectionHeading"/>
              <w:jc w:val="both"/>
              <w:rPr>
                <w:rFonts w:cs="Arial"/>
                <w:noProof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Coautoare a lucrărilor elaborate de colectivul sectorului de Gramatică: Gramatica Academiei (</w:t>
            </w:r>
            <w:r w:rsidRPr="00FA6516">
              <w:rPr>
                <w:rFonts w:cs="Arial"/>
                <w:i/>
                <w:color w:val="auto"/>
                <w:sz w:val="24"/>
              </w:rPr>
              <w:t>Gramatica limbii române</w:t>
            </w:r>
            <w:r w:rsidRPr="00FA6516">
              <w:rPr>
                <w:rFonts w:cs="Arial"/>
                <w:color w:val="auto"/>
                <w:sz w:val="24"/>
              </w:rPr>
              <w:t>, I–II), sub coordonarea p</w:t>
            </w:r>
            <w:r>
              <w:rPr>
                <w:rFonts w:cs="Arial"/>
                <w:color w:val="auto"/>
                <w:sz w:val="24"/>
              </w:rPr>
              <w:t>rof. univ. Valeria Guțu Romalo,</w:t>
            </w:r>
            <w:r w:rsidRPr="00FA6516">
              <w:rPr>
                <w:rFonts w:cs="Arial"/>
                <w:color w:val="auto"/>
                <w:sz w:val="24"/>
              </w:rPr>
              <w:t xml:space="preserve"> 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 xml:space="preserve">Dinamica limbii române actuale </w:t>
            </w:r>
            <w:r w:rsidRPr="00FA6516">
              <w:rPr>
                <w:rFonts w:cs="Arial"/>
                <w:noProof/>
                <w:color w:val="auto"/>
                <w:sz w:val="24"/>
              </w:rPr>
              <w:t>(coord. Gabriela Pană Dindelegan,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 xml:space="preserve"> Studii de istorie a limbii române </w:t>
            </w:r>
            <w:r w:rsidRPr="00FA6516">
              <w:rPr>
                <w:rFonts w:cs="Arial"/>
                <w:noProof/>
                <w:color w:val="auto"/>
                <w:sz w:val="24"/>
              </w:rPr>
              <w:t xml:space="preserve">(editori </w:t>
            </w:r>
            <w:r w:rsidRPr="00FA6516">
              <w:rPr>
                <w:rFonts w:cs="Arial"/>
                <w:color w:val="auto"/>
                <w:sz w:val="24"/>
                <w:lang w:val="en-GB" w:eastAsia="zh-CN"/>
              </w:rPr>
              <w:t xml:space="preserve"> Gheorghe Chivu, Gabriela Pană Dindelegan, Adina Dragomirescu, Isabela Nedelcu, Irina Nicula)</w:t>
            </w:r>
            <w:r w:rsidRPr="00FA6516">
              <w:rPr>
                <w:rFonts w:cs="Arial"/>
                <w:noProof/>
                <w:color w:val="auto"/>
                <w:sz w:val="24"/>
              </w:rPr>
              <w:t>,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 xml:space="preserve"> Formarea cuvintelor în limba română. </w:t>
            </w:r>
            <w:r w:rsidRPr="00FA6516">
              <w:rPr>
                <w:rFonts w:cs="Arial"/>
                <w:bCs/>
                <w:i/>
                <w:iCs/>
                <w:color w:val="auto"/>
                <w:sz w:val="24"/>
              </w:rPr>
              <w:t xml:space="preserve"> </w:t>
            </w:r>
            <w:r w:rsidRPr="00FA6516">
              <w:rPr>
                <w:rFonts w:cs="Arial"/>
                <w:bCs/>
                <w:iCs/>
                <w:color w:val="auto"/>
                <w:sz w:val="24"/>
              </w:rPr>
              <w:t xml:space="preserve">IV, </w:t>
            </w:r>
            <w:r w:rsidRPr="00FA6516">
              <w:rPr>
                <w:rFonts w:cs="Arial"/>
                <w:bCs/>
                <w:i/>
                <w:iCs/>
                <w:color w:val="auto"/>
                <w:sz w:val="24"/>
              </w:rPr>
              <w:t>Sufixele. D</w:t>
            </w:r>
            <w:r>
              <w:rPr>
                <w:rFonts w:cs="Arial"/>
                <w:bCs/>
                <w:i/>
                <w:iCs/>
                <w:color w:val="auto"/>
                <w:sz w:val="24"/>
              </w:rPr>
              <w:t xml:space="preserve">erivarea nominală și adverbială. </w:t>
            </w:r>
            <w:r>
              <w:rPr>
                <w:rFonts w:cs="Arial"/>
                <w:bCs/>
                <w:iCs/>
                <w:color w:val="auto"/>
                <w:sz w:val="24"/>
              </w:rPr>
              <w:t xml:space="preserve">Partea I </w:t>
            </w:r>
            <w:r w:rsidRPr="00FA6516">
              <w:rPr>
                <w:rFonts w:cs="Arial"/>
                <w:bCs/>
                <w:iCs/>
                <w:color w:val="auto"/>
                <w:sz w:val="24"/>
              </w:rPr>
              <w:t>(coord. Marina Rădulescu Sala),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 xml:space="preserve"> The Grammar of Romanian </w:t>
            </w:r>
            <w:r w:rsidRPr="00FA6516">
              <w:rPr>
                <w:rFonts w:cs="Arial"/>
                <w:noProof/>
                <w:color w:val="auto"/>
                <w:sz w:val="24"/>
              </w:rPr>
              <w:t>(coord.  Gabriela Pană Dindelegan),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 xml:space="preserve"> A Reference Grammar of Romanian </w:t>
            </w:r>
            <w:r w:rsidRPr="00FA6516">
              <w:rPr>
                <w:rFonts w:cs="Arial"/>
                <w:noProof/>
                <w:color w:val="auto"/>
                <w:sz w:val="24"/>
              </w:rPr>
              <w:t>(coord. Carmen Dobrovie Sorin și Ion Giurgea)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 xml:space="preserve">, The Syntax of Old Romanian </w:t>
            </w:r>
            <w:r w:rsidRPr="00FA6516">
              <w:rPr>
                <w:rFonts w:cs="Arial"/>
                <w:noProof/>
                <w:color w:val="auto"/>
                <w:sz w:val="24"/>
              </w:rPr>
              <w:t>(coord.  Gabriela Pană Dindelegan)</w:t>
            </w:r>
            <w:r w:rsidR="00973D14">
              <w:rPr>
                <w:rFonts w:cs="Arial"/>
                <w:noProof/>
                <w:color w:val="auto"/>
                <w:sz w:val="24"/>
              </w:rPr>
              <w:t xml:space="preserve">, </w:t>
            </w:r>
            <w:r w:rsidR="00973D14">
              <w:rPr>
                <w:rFonts w:cs="Arial"/>
                <w:i/>
                <w:iCs/>
                <w:noProof/>
                <w:color w:val="auto"/>
                <w:sz w:val="24"/>
              </w:rPr>
              <w:t xml:space="preserve">Variație sintactică în româna actuală </w:t>
            </w:r>
            <w:r w:rsidR="00973D14">
              <w:rPr>
                <w:rFonts w:cs="Arial"/>
                <w:noProof/>
                <w:color w:val="auto"/>
                <w:sz w:val="24"/>
              </w:rPr>
              <w:t xml:space="preserve">(coord. Rodica Zafiu). </w:t>
            </w:r>
          </w:p>
          <w:p w14:paraId="5361571A" w14:textId="77777777" w:rsidR="000471AF" w:rsidRPr="00103E52" w:rsidRDefault="00103E52" w:rsidP="000A3C9C">
            <w:pPr>
              <w:pStyle w:val="ECVSubSectionHeading"/>
              <w:jc w:val="both"/>
              <w:rPr>
                <w:rFonts w:cs="Arial"/>
                <w:noProof/>
                <w:color w:val="auto"/>
                <w:sz w:val="24"/>
              </w:rPr>
            </w:pPr>
            <w:r>
              <w:rPr>
                <w:rFonts w:cs="Arial"/>
                <w:noProof/>
                <w:color w:val="auto"/>
                <w:sz w:val="24"/>
              </w:rPr>
              <w:t>Din 2018, c</w:t>
            </w:r>
            <w:r w:rsidR="000471AF">
              <w:rPr>
                <w:rFonts w:cs="Arial"/>
                <w:noProof/>
                <w:color w:val="auto"/>
                <w:sz w:val="24"/>
              </w:rPr>
              <w:t xml:space="preserve">oordonatoare a volumului </w:t>
            </w:r>
            <w:r w:rsidR="000471AF" w:rsidRPr="00FA6516">
              <w:rPr>
                <w:rFonts w:cs="Arial"/>
                <w:i/>
                <w:noProof/>
                <w:color w:val="auto"/>
                <w:sz w:val="24"/>
              </w:rPr>
              <w:t xml:space="preserve">Formarea cuvintelor în limba română. </w:t>
            </w:r>
            <w:r w:rsidR="000471AF" w:rsidRPr="00FA6516">
              <w:rPr>
                <w:rFonts w:cs="Arial"/>
                <w:bCs/>
                <w:i/>
                <w:iCs/>
                <w:color w:val="auto"/>
                <w:sz w:val="24"/>
              </w:rPr>
              <w:t xml:space="preserve"> </w:t>
            </w:r>
            <w:r w:rsidR="000471AF" w:rsidRPr="00FA6516">
              <w:rPr>
                <w:rFonts w:cs="Arial"/>
                <w:bCs/>
                <w:iCs/>
                <w:color w:val="auto"/>
                <w:sz w:val="24"/>
              </w:rPr>
              <w:t xml:space="preserve">IV, </w:t>
            </w:r>
            <w:r w:rsidR="000471AF" w:rsidRPr="00FA6516">
              <w:rPr>
                <w:rFonts w:cs="Arial"/>
                <w:bCs/>
                <w:i/>
                <w:iCs/>
                <w:color w:val="auto"/>
                <w:sz w:val="24"/>
              </w:rPr>
              <w:t>Sufixele. Derivarea nominală și adverbială</w:t>
            </w:r>
            <w:r>
              <w:rPr>
                <w:rFonts w:cs="Arial"/>
                <w:bCs/>
                <w:i/>
                <w:iCs/>
                <w:color w:val="auto"/>
                <w:sz w:val="24"/>
              </w:rPr>
              <w:t xml:space="preserve">, </w:t>
            </w:r>
            <w:r>
              <w:rPr>
                <w:rFonts w:cs="Arial"/>
                <w:bCs/>
                <w:iCs/>
                <w:color w:val="auto"/>
                <w:sz w:val="24"/>
              </w:rPr>
              <w:t>lucrare de plan a Institutului.</w:t>
            </w:r>
          </w:p>
          <w:p w14:paraId="58575E7B" w14:textId="77777777" w:rsidR="000471AF" w:rsidRPr="00FA6516" w:rsidRDefault="000471AF" w:rsidP="000A3C9C">
            <w:pPr>
              <w:pStyle w:val="ECVSubSectionHeading"/>
              <w:jc w:val="both"/>
              <w:rPr>
                <w:rFonts w:cs="Arial"/>
                <w:noProof/>
                <w:color w:val="auto"/>
                <w:sz w:val="24"/>
              </w:rPr>
            </w:pPr>
          </w:p>
          <w:p w14:paraId="2AD06CF3" w14:textId="77777777" w:rsidR="000471AF" w:rsidRPr="00FA6516" w:rsidRDefault="000471AF" w:rsidP="000A3C9C">
            <w:pPr>
              <w:jc w:val="both"/>
              <w:rPr>
                <w:rFonts w:cs="Arial"/>
                <w:color w:val="auto"/>
                <w:sz w:val="24"/>
                <w:lang w:val="fr-FR"/>
              </w:rPr>
            </w:pPr>
            <w:r w:rsidRPr="00FA6516">
              <w:rPr>
                <w:rFonts w:cs="Arial"/>
                <w:noProof/>
                <w:color w:val="auto"/>
                <w:sz w:val="24"/>
              </w:rPr>
              <w:t xml:space="preserve">    Director de proiect în două proiecte extrabugetare executate în cadrul Institutului de </w:t>
            </w:r>
            <w:r w:rsidRPr="00FA6516">
              <w:rPr>
                <w:rFonts w:cs="Arial"/>
                <w:color w:val="auto"/>
                <w:sz w:val="24"/>
              </w:rPr>
              <w:t xml:space="preserve"> Lingvistică „Iorgu Iordan - Al. Rosetti” din București: </w:t>
            </w:r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(a)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Evaluare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performanţe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instrument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creare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baze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cunoştinţe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dezambiguizare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în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cadrul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proiectului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Concepţia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proiectarea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şi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implementarea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unui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sistem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general de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dezambiguizare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cu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aplicaţie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pentru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limba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română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şi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>engleză</w:t>
            </w:r>
            <w:proofErr w:type="spellEnd"/>
            <w:r w:rsidRPr="00FA6516">
              <w:rPr>
                <w:rFonts w:eastAsia="Calibri" w:cs="Arial"/>
                <w:bCs/>
                <w:i/>
                <w:iCs/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>Acronim</w:t>
            </w:r>
            <w:proofErr w:type="spellEnd"/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>SenDiS</w:t>
            </w:r>
            <w:proofErr w:type="spellEnd"/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>,</w:t>
            </w:r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>finanțat</w:t>
            </w:r>
            <w:proofErr w:type="spellEnd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 xml:space="preserve"> din </w:t>
            </w:r>
            <w:proofErr w:type="spellStart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lastRenderedPageBreak/>
              <w:t>Fonduri</w:t>
            </w:r>
            <w:proofErr w:type="spellEnd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>Structurale</w:t>
            </w:r>
            <w:proofErr w:type="spellEnd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>Europene</w:t>
            </w:r>
            <w:proofErr w:type="spellEnd"/>
            <w:r w:rsidRPr="00FA6516">
              <w:rPr>
                <w:rFonts w:cs="Arial"/>
                <w:bCs/>
                <w:color w:val="auto"/>
                <w:sz w:val="24"/>
                <w:lang w:val="en-GB"/>
              </w:rPr>
              <w:t xml:space="preserve">, contract  nr. </w:t>
            </w:r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 xml:space="preserve">207/20.07.2010, </w:t>
            </w:r>
            <w:proofErr w:type="spellStart"/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>Institutul</w:t>
            </w:r>
            <w:proofErr w:type="spellEnd"/>
            <w:r w:rsidRPr="00FA6516">
              <w:rPr>
                <w:rFonts w:eastAsia="Calibri" w:cs="Arial"/>
                <w:bCs/>
                <w:color w:val="auto"/>
                <w:sz w:val="24"/>
                <w:lang w:val="en-GB"/>
              </w:rPr>
              <w:t xml:space="preserve"> de </w:t>
            </w:r>
            <w:r w:rsidRPr="00FA6516">
              <w:rPr>
                <w:rFonts w:cs="Arial"/>
                <w:color w:val="auto"/>
                <w:sz w:val="24"/>
              </w:rPr>
              <w:t xml:space="preserve">Lingvistică „Iorgu Iordan – Al. </w:t>
            </w:r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Rosetti” din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București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și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SC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Softwin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SRL (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mai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>–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iunie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2011); (b)</w:t>
            </w:r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>Syntactic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>Doubling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 xml:space="preserve"> in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>Romanian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 xml:space="preserve">. A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>Historical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 xml:space="preserve"> and Comparative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>Approach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fr-FR"/>
              </w:rPr>
              <w:t xml:space="preserve">,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proiect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de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cercetare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postdoctorală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,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fr-FR"/>
              </w:rPr>
              <w:t>cod</w:t>
            </w:r>
            <w:proofErr w:type="spellEnd"/>
            <w:r w:rsidRPr="00FA6516">
              <w:rPr>
                <w:rFonts w:cs="Arial"/>
                <w:iCs/>
                <w:color w:val="auto"/>
                <w:sz w:val="24"/>
                <w:lang w:val="fr-FR"/>
              </w:rPr>
              <w:t xml:space="preserve"> de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fr-FR"/>
              </w:rPr>
              <w:t>proiect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PN-II-RU- PD-2012-3-0490,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finanțat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prin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CNCS-UEFISCDI (2013–2016). </w:t>
            </w:r>
          </w:p>
          <w:p w14:paraId="18F07F12" w14:textId="77777777" w:rsidR="000471AF" w:rsidRPr="00FA6516" w:rsidRDefault="000471AF" w:rsidP="000A3C9C">
            <w:pPr>
              <w:jc w:val="both"/>
              <w:rPr>
                <w:rFonts w:cs="Arial"/>
                <w:color w:val="auto"/>
                <w:sz w:val="24"/>
                <w:lang w:val="fr-FR"/>
              </w:rPr>
            </w:pPr>
          </w:p>
          <w:p w14:paraId="1DC77FF6" w14:textId="07CEB387" w:rsidR="000471AF" w:rsidRPr="004138AB" w:rsidRDefault="000471AF" w:rsidP="000A3C9C">
            <w:pPr>
              <w:jc w:val="both"/>
              <w:rPr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  Membru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în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proiecte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de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cercetare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r w:rsidRPr="00FA6516">
              <w:rPr>
                <w:rFonts w:cs="Arial"/>
                <w:noProof/>
                <w:color w:val="auto"/>
                <w:sz w:val="24"/>
              </w:rPr>
              <w:t xml:space="preserve">executate în cadrul Institutului de </w:t>
            </w:r>
            <w:r w:rsidRPr="00FA6516">
              <w:rPr>
                <w:rFonts w:cs="Arial"/>
                <w:color w:val="auto"/>
                <w:sz w:val="24"/>
              </w:rPr>
              <w:t xml:space="preserve"> Lingvistică „Iorgu Iordan - Al. Rosetti” din București, în parteneriat cu compania Softwin (fonduri extrabugetare): (a) </w:t>
            </w:r>
            <w:r w:rsidRPr="00FA6516">
              <w:rPr>
                <w:rFonts w:cs="Arial"/>
                <w:i/>
                <w:color w:val="auto"/>
                <w:sz w:val="24"/>
              </w:rPr>
              <w:t xml:space="preserve">Structura informațională și ordinea cuvintelor în propoziție în limba română, </w:t>
            </w:r>
            <w:r w:rsidRPr="00FA6516">
              <w:rPr>
                <w:rFonts w:cs="Arial"/>
                <w:color w:val="auto"/>
                <w:sz w:val="24"/>
              </w:rPr>
              <w:t>cod proiect PN-II-RU-TE-2014-4-0372, finanțat prin UEFISCDI, director de proiect: Ion Tudor Giurgea (</w:t>
            </w:r>
            <w:r w:rsidRPr="00FA6516">
              <w:rPr>
                <w:rFonts w:cs="Arial"/>
                <w:color w:val="auto"/>
                <w:sz w:val="24"/>
                <w:lang w:val="en-GB"/>
              </w:rPr>
              <w:t>2015–2017)</w:t>
            </w:r>
            <w:r w:rsidRPr="00FA6516">
              <w:rPr>
                <w:rFonts w:cs="Arial"/>
                <w:color w:val="auto"/>
                <w:sz w:val="24"/>
              </w:rPr>
              <w:t xml:space="preserve">; </w:t>
            </w:r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(b) </w:t>
            </w:r>
            <w:r w:rsidRPr="00FA6516">
              <w:rPr>
                <w:rFonts w:cs="Arial"/>
                <w:color w:val="auto"/>
                <w:sz w:val="24"/>
              </w:rPr>
              <w:t xml:space="preserve">International Associated Laboratory (LIA) </w:t>
            </w:r>
            <w:r w:rsidRPr="00FA6516">
              <w:rPr>
                <w:rFonts w:cs="Arial"/>
                <w:i/>
                <w:color w:val="auto"/>
                <w:sz w:val="24"/>
              </w:rPr>
              <w:t xml:space="preserve">The Grammar of the Verbal Domain and Beyond, </w:t>
            </w:r>
            <w:r w:rsidRPr="00FA6516">
              <w:rPr>
                <w:rFonts w:cs="Arial"/>
                <w:color w:val="auto"/>
                <w:sz w:val="24"/>
              </w:rPr>
              <w:t xml:space="preserve">derulat de Centre National de la Recherche Scientifique din Franța, Academia Română – Institutul de Lingvistică „Iorgu Iordan – Al. Rosetti” și Universitatea din București; (c)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Servicii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consultanţă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în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cercetarea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privind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îmbunătăţirea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calităţii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limbii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române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din presa </w:t>
            </w:r>
            <w:proofErr w:type="spellStart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>audiovizuală</w:t>
            </w:r>
            <w:proofErr w:type="spellEnd"/>
            <w:r w:rsidRPr="00FA6516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, </w:t>
            </w:r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contract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>semnat</w:t>
            </w:r>
            <w:proofErr w:type="spellEnd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>Consiliul</w:t>
            </w:r>
            <w:proofErr w:type="spellEnd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>Național</w:t>
            </w:r>
            <w:proofErr w:type="spellEnd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 al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>Audiovizualului</w:t>
            </w:r>
            <w:proofErr w:type="spellEnd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>și</w:t>
            </w:r>
            <w:proofErr w:type="spellEnd"/>
            <w:r w:rsidRPr="00FA6516">
              <w:rPr>
                <w:rFonts w:cs="Arial"/>
                <w:iCs/>
                <w:color w:val="auto"/>
                <w:sz w:val="24"/>
                <w:lang w:val="en-GB"/>
              </w:rPr>
              <w:t xml:space="preserve"> </w:t>
            </w:r>
            <w:r w:rsidRPr="00FA6516">
              <w:rPr>
                <w:rFonts w:cs="Arial"/>
                <w:color w:val="auto"/>
                <w:sz w:val="24"/>
              </w:rPr>
              <w:t xml:space="preserve">Institutul de Lingvistică „Iorgu Iordan – Al. </w:t>
            </w:r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Rosetti” din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București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respo</w:t>
            </w:r>
            <w:r>
              <w:rPr>
                <w:rFonts w:cs="Arial"/>
                <w:color w:val="auto"/>
                <w:sz w:val="24"/>
                <w:lang w:val="en-GB"/>
              </w:rPr>
              <w:t>nsabil</w:t>
            </w:r>
            <w:proofErr w:type="spellEnd"/>
            <w:r>
              <w:rPr>
                <w:rFonts w:cs="Arial"/>
                <w:color w:val="auto"/>
                <w:sz w:val="24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color w:val="auto"/>
                <w:sz w:val="24"/>
                <w:lang w:val="en-GB"/>
              </w:rPr>
              <w:t>proiect</w:t>
            </w:r>
            <w:proofErr w:type="spellEnd"/>
            <w:r>
              <w:rPr>
                <w:rFonts w:cs="Arial"/>
                <w:color w:val="auto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cs="Arial"/>
                <w:color w:val="auto"/>
                <w:sz w:val="24"/>
                <w:lang w:val="en-GB"/>
              </w:rPr>
              <w:t>Rodica</w:t>
            </w:r>
            <w:proofErr w:type="spellEnd"/>
            <w:r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 w:val="24"/>
                <w:lang w:val="en-GB"/>
              </w:rPr>
              <w:t>Zafiu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; </w:t>
            </w:r>
            <w:r w:rsidRPr="00FA6516">
              <w:rPr>
                <w:rFonts w:cs="Arial"/>
                <w:color w:val="auto"/>
                <w:sz w:val="24"/>
              </w:rPr>
              <w:t>(d)</w:t>
            </w:r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Analiza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fonetică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a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limbii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române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: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studiu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și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aplicații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informatice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, cod de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proiect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PN-II-PT-PCCA-2013-4-1451, </w:t>
            </w:r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contract nr. 332/2014,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parteneri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: UEFISCDI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și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SC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Softwin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SRL;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responsabil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proiect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: </w:t>
            </w:r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Ana-Maria Barbu; (e)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</w:rPr>
              <w:t>Grammaire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</w:rPr>
              <w:t>Essentialle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</w:rPr>
              <w:t xml:space="preserve"> du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</w:rPr>
              <w:t>Roumain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</w:rPr>
              <w:t>. Projections Nominales</w:t>
            </w:r>
            <w:r w:rsidRPr="004138AB">
              <w:rPr>
                <w:rFonts w:cs="Arial"/>
                <w:color w:val="auto"/>
                <w:sz w:val="24"/>
              </w:rPr>
              <w:t>, CNRS şi Academia Română (Institutul de Lingvistică „Iorgu Iordan – Al. Rosetti”), proiect de tip PICS (</w:t>
            </w:r>
            <w:proofErr w:type="spellStart"/>
            <w:r w:rsidRPr="004138AB">
              <w:rPr>
                <w:rFonts w:cs="Arial"/>
                <w:color w:val="auto"/>
                <w:sz w:val="24"/>
              </w:rPr>
              <w:t>Projet</w:t>
            </w:r>
            <w:proofErr w:type="spellEnd"/>
            <w:r w:rsidRPr="004138AB">
              <w:rPr>
                <w:rFonts w:cs="Arial"/>
                <w:color w:val="auto"/>
                <w:sz w:val="24"/>
              </w:rPr>
              <w:t xml:space="preserve"> International de </w:t>
            </w:r>
            <w:proofErr w:type="spellStart"/>
            <w:r w:rsidRPr="004138AB">
              <w:rPr>
                <w:rFonts w:cs="Arial"/>
                <w:color w:val="auto"/>
                <w:sz w:val="24"/>
              </w:rPr>
              <w:t>Coopération</w:t>
            </w:r>
            <w:proofErr w:type="spellEnd"/>
            <w:r w:rsidRPr="004138AB">
              <w:rPr>
                <w:rFonts w:cs="Arial"/>
                <w:color w:val="auto"/>
                <w:sz w:val="24"/>
              </w:rPr>
              <w:t xml:space="preserve"> </w:t>
            </w:r>
            <w:proofErr w:type="spellStart"/>
            <w:r w:rsidRPr="004138AB">
              <w:rPr>
                <w:rFonts w:cs="Arial"/>
                <w:color w:val="auto"/>
                <w:sz w:val="24"/>
              </w:rPr>
              <w:t>Scientifique</w:t>
            </w:r>
            <w:proofErr w:type="spellEnd"/>
            <w:r w:rsidRPr="004138AB">
              <w:rPr>
                <w:rFonts w:cs="Arial"/>
                <w:color w:val="auto"/>
                <w:sz w:val="24"/>
              </w:rPr>
              <w:t xml:space="preserve">), 2009–2011; </w:t>
            </w:r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(f)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Realizarea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unei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infrastructuri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pentru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baze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cunoştinţe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multilingve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privind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corespondenţe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lingvistice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între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limba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română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şi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limbile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de 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circulaţie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internaţională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(LINCOR),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proiect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PNCDI-II,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Parteneriate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, nr. 11058/16.09.2007, coord.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Ştefan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Diaconescu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Softwin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responsabil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de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proiect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: Ana-Maria Barbu; (g) membru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în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proiectul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Concepţia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,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proiectarea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şi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implementarea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unui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pachet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de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aplicaţii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lingvistice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pentru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analiza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şi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prelucrarea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textelor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scrise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în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limba</w:t>
            </w:r>
            <w:proofErr w:type="spellEnd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4138AB">
              <w:rPr>
                <w:rFonts w:cs="Arial"/>
                <w:i/>
                <w:iCs/>
                <w:color w:val="auto"/>
                <w:sz w:val="24"/>
                <w:lang w:val="en-GB"/>
              </w:rPr>
              <w:t>română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(PALIROM),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proiect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 PNCDI-II,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en-GB"/>
              </w:rPr>
              <w:t>Inovare</w:t>
            </w:r>
            <w:proofErr w:type="spellEnd"/>
            <w:r w:rsidRPr="004138AB">
              <w:rPr>
                <w:rFonts w:cs="Arial"/>
                <w:color w:val="auto"/>
                <w:sz w:val="24"/>
                <w:lang w:val="en-GB"/>
              </w:rPr>
              <w:t xml:space="preserve">, nr. 54 / 2007, coord.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Ştefan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Diaconescu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,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Softwin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>, 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responsabil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: Ana-Maria Barbu; (h)  membru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în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proofErr w:type="spellStart"/>
            <w:r w:rsidRPr="004138AB">
              <w:rPr>
                <w:rFonts w:cs="Arial"/>
                <w:color w:val="auto"/>
                <w:sz w:val="24"/>
                <w:lang w:val="fr-FR"/>
              </w:rPr>
              <w:t>proiectul</w:t>
            </w:r>
            <w:proofErr w:type="spellEnd"/>
            <w:r w:rsidRPr="004138AB">
              <w:rPr>
                <w:rFonts w:cs="Arial"/>
                <w:color w:val="auto"/>
                <w:sz w:val="24"/>
                <w:lang w:val="fr-FR"/>
              </w:rPr>
              <w:t xml:space="preserve"> </w:t>
            </w:r>
            <w:r w:rsidRPr="004138AB">
              <w:rPr>
                <w:rFonts w:cs="Arial"/>
                <w:i/>
                <w:color w:val="auto"/>
                <w:sz w:val="24"/>
              </w:rPr>
              <w:t xml:space="preserve">Bază de date sintactico-semantică în format XML: valenţele combinatorii ale verbelor româneşti în reprezentare HPSG, </w:t>
            </w:r>
            <w:r w:rsidRPr="004138AB">
              <w:rPr>
                <w:rFonts w:cs="Arial"/>
                <w:color w:val="auto"/>
                <w:sz w:val="24"/>
              </w:rPr>
              <w:t xml:space="preserve">grant CNCSIS nr. 1156/2005, director de proiect: Ana-Maria Barbu; (i) International Associated Laboratory (LIA) </w:t>
            </w:r>
            <w:r w:rsidRPr="004138AB">
              <w:rPr>
                <w:rFonts w:cs="Arial"/>
                <w:i/>
                <w:color w:val="auto"/>
                <w:sz w:val="24"/>
              </w:rPr>
              <w:t xml:space="preserve">The Grammar of the Verbal Domain and Beyond, </w:t>
            </w:r>
            <w:r w:rsidRPr="004138AB">
              <w:rPr>
                <w:rFonts w:cs="Arial"/>
                <w:color w:val="auto"/>
                <w:sz w:val="24"/>
              </w:rPr>
              <w:t xml:space="preserve">derulat de Centre National de la Recherche Scientifique din Franța, Academia Română – Institutul de Lingvistică „Iorgu Iordan – Al. Rosetti” și </w:t>
            </w:r>
            <w:r w:rsidRPr="004138AB">
              <w:rPr>
                <w:rFonts w:cs="Arial"/>
                <w:color w:val="auto"/>
                <w:sz w:val="24"/>
              </w:rPr>
              <w:lastRenderedPageBreak/>
              <w:t xml:space="preserve">Universitatea din București, coordonatori: Carmen Dobrovie Sorin, Ion Tudor Giurgea. (j) </w:t>
            </w:r>
            <w:r w:rsidRPr="004138AB">
              <w:rPr>
                <w:i/>
                <w:color w:val="auto"/>
                <w:sz w:val="24"/>
              </w:rPr>
              <w:t>Structura complexă a expresiilor definite</w:t>
            </w:r>
            <w:r w:rsidRPr="004138AB">
              <w:rPr>
                <w:color w:val="auto"/>
                <w:sz w:val="24"/>
              </w:rPr>
              <w:t xml:space="preserve">, proiect tip PCE finanțat de UEFISCDI, nr. proiect </w:t>
            </w:r>
            <w:r w:rsidRPr="004138AB">
              <w:rPr>
                <w:rFonts w:eastAsia="Calibri"/>
                <w:color w:val="auto"/>
                <w:sz w:val="24"/>
              </w:rPr>
              <w:t xml:space="preserve">PN-III-P4-PCE-2021-0042, director de proiect Ion Tudor Giurgea, derulat la Institutul de Lingvistică </w:t>
            </w:r>
            <w:r w:rsidRPr="004138AB">
              <w:rPr>
                <w:color w:val="auto"/>
                <w:sz w:val="24"/>
              </w:rPr>
              <w:t xml:space="preserve">„Iorgu Iordan – Al. Rosetti” </w:t>
            </w:r>
            <w:r w:rsidR="00103E52">
              <w:rPr>
                <w:color w:val="auto"/>
                <w:sz w:val="24"/>
              </w:rPr>
              <w:t>(iunie 2022–decembrie 2024).</w:t>
            </w:r>
          </w:p>
          <w:p w14:paraId="0984C95A" w14:textId="77777777" w:rsidR="000471AF" w:rsidRPr="004138AB" w:rsidRDefault="000471AF" w:rsidP="000A3C9C">
            <w:pPr>
              <w:pStyle w:val="Default"/>
              <w:jc w:val="both"/>
              <w:rPr>
                <w:rFonts w:ascii="Arial" w:hAnsi="Arial" w:cs="Arial"/>
                <w:color w:val="auto"/>
                <w:lang w:val="fr-FR"/>
              </w:rPr>
            </w:pPr>
          </w:p>
          <w:p w14:paraId="462D3206" w14:textId="77777777" w:rsidR="000471AF" w:rsidRPr="00FA6516" w:rsidRDefault="000471AF" w:rsidP="000A3C9C">
            <w:pPr>
              <w:jc w:val="both"/>
              <w:rPr>
                <w:rFonts w:cs="Arial"/>
                <w:color w:val="auto"/>
                <w:sz w:val="24"/>
              </w:rPr>
            </w:pPr>
          </w:p>
        </w:tc>
      </w:tr>
      <w:tr w:rsidR="000471AF" w:rsidRPr="00FA6516" w14:paraId="60BE161F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B6903" w14:textId="77777777" w:rsidR="000471AF" w:rsidRPr="00E3723D" w:rsidRDefault="000471AF" w:rsidP="000A3C9C">
            <w:pPr>
              <w:rPr>
                <w:rFonts w:cs="Arial"/>
                <w:i/>
                <w:color w:val="auto"/>
                <w:sz w:val="24"/>
              </w:rPr>
            </w:pPr>
            <w:r w:rsidRPr="00E3723D">
              <w:rPr>
                <w:rFonts w:cs="Arial"/>
                <w:i/>
                <w:color w:val="1F497D" w:themeColor="text2"/>
                <w:sz w:val="24"/>
              </w:rPr>
              <w:lastRenderedPageBreak/>
              <w:t>Alte locuri de muncă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F587CF1" w14:textId="77777777" w:rsidR="000471AF" w:rsidRPr="00FA6516" w:rsidRDefault="000471AF" w:rsidP="000A3C9C">
            <w:pPr>
              <w:pStyle w:val="ECVOrganisationDetails"/>
              <w:rPr>
                <w:rFonts w:cs="Arial"/>
                <w:color w:val="auto"/>
                <w:sz w:val="24"/>
                <w:szCs w:val="24"/>
              </w:rPr>
            </w:pPr>
            <w:r w:rsidRPr="00FA6516">
              <w:rPr>
                <w:rFonts w:cs="Arial"/>
                <w:color w:val="auto"/>
                <w:sz w:val="24"/>
                <w:szCs w:val="24"/>
              </w:rPr>
              <w:t>(2) Universitatea din București, Facultatea de Litere.</w:t>
            </w:r>
          </w:p>
        </w:tc>
      </w:tr>
      <w:tr w:rsidR="000471AF" w:rsidRPr="00FA6516" w14:paraId="607BBF51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384AA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E5730E" w14:textId="2FC3F7E9" w:rsidR="000471AF" w:rsidRPr="00FA6516" w:rsidRDefault="000471AF" w:rsidP="000A3C9C">
            <w:pPr>
              <w:pStyle w:val="ECVSectionBullet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 xml:space="preserve">Lector </w:t>
            </w:r>
            <w:r w:rsidRPr="00FA6516">
              <w:rPr>
                <w:rFonts w:cs="Arial"/>
                <w:noProof/>
                <w:color w:val="auto"/>
                <w:sz w:val="24"/>
              </w:rPr>
              <w:t xml:space="preserve"> de limba română pentru studenții străini (colaborator extern), 2004–2014,</w:t>
            </w:r>
            <w:r w:rsidR="00973D14">
              <w:rPr>
                <w:rFonts w:cs="Arial"/>
                <w:noProof/>
                <w:color w:val="auto"/>
                <w:sz w:val="24"/>
              </w:rPr>
              <w:t xml:space="preserve"> 2018–2019,</w:t>
            </w:r>
            <w:r w:rsidRPr="00FA6516">
              <w:rPr>
                <w:rFonts w:cs="Arial"/>
                <w:noProof/>
                <w:color w:val="auto"/>
                <w:sz w:val="24"/>
              </w:rPr>
              <w:t xml:space="preserve"> la anul pregătitor, nivel A1, A2, B1, B2.</w:t>
            </w:r>
          </w:p>
        </w:tc>
      </w:tr>
      <w:tr w:rsidR="000471AF" w:rsidRPr="00FA6516" w14:paraId="7549F2AD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78176" w14:textId="77777777" w:rsidR="000471AF" w:rsidRPr="00E3723D" w:rsidRDefault="000471AF" w:rsidP="000A3C9C">
            <w:pPr>
              <w:rPr>
                <w:rFonts w:cs="Arial"/>
                <w:color w:val="1F497D" w:themeColor="text2"/>
                <w:sz w:val="24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E4915" w14:textId="77777777" w:rsidR="000471AF" w:rsidRPr="00FA6516" w:rsidRDefault="000471AF" w:rsidP="000A3C9C">
            <w:pPr>
              <w:pStyle w:val="ECVBusinessSectorRow"/>
              <w:rPr>
                <w:rFonts w:cs="Arial"/>
                <w:noProof/>
                <w:color w:val="auto"/>
                <w:sz w:val="24"/>
              </w:rPr>
            </w:pPr>
          </w:p>
          <w:p w14:paraId="29A693D4" w14:textId="77777777" w:rsidR="000471AF" w:rsidRPr="00FA6516" w:rsidRDefault="000471AF" w:rsidP="000A3C9C">
            <w:pPr>
              <w:pStyle w:val="ECVBusinessSectorRow"/>
              <w:rPr>
                <w:rFonts w:cs="Arial"/>
                <w:noProof/>
                <w:color w:val="auto"/>
                <w:sz w:val="24"/>
              </w:rPr>
            </w:pPr>
            <w:r w:rsidRPr="00FA6516">
              <w:rPr>
                <w:rFonts w:cs="Arial"/>
                <w:noProof/>
                <w:color w:val="auto"/>
                <w:sz w:val="24"/>
              </w:rPr>
              <w:t xml:space="preserve">Membră a proiectului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Funcţionare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discursivă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şi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gramaticalizare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în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limba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română</w:t>
            </w:r>
            <w:proofErr w:type="spellEnd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i/>
                <w:color w:val="auto"/>
                <w:sz w:val="24"/>
                <w:lang w:val="en-GB"/>
              </w:rPr>
              <w:t>veche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, grant CNCSIS nr. 1629/2007, director de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proiect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: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Rodica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Zafiu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(2007–2008). </w:t>
            </w:r>
          </w:p>
          <w:p w14:paraId="768206C0" w14:textId="77777777" w:rsidR="000471AF" w:rsidRPr="00FA6516" w:rsidRDefault="000471AF" w:rsidP="000A3C9C">
            <w:pPr>
              <w:pStyle w:val="ECVBusinessSectorRow"/>
              <w:rPr>
                <w:rFonts w:cs="Arial"/>
                <w:color w:val="auto"/>
                <w:sz w:val="24"/>
              </w:rPr>
            </w:pPr>
          </w:p>
        </w:tc>
      </w:tr>
      <w:tr w:rsidR="000471AF" w:rsidRPr="00FA6516" w14:paraId="0DCFFF93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FCBAA" w14:textId="77777777" w:rsidR="000471AF" w:rsidRPr="00E3723D" w:rsidRDefault="000471AF" w:rsidP="000A3C9C">
            <w:pPr>
              <w:rPr>
                <w:rFonts w:cs="Arial"/>
                <w:caps/>
                <w:color w:val="1F497D" w:themeColor="text2"/>
                <w:sz w:val="24"/>
              </w:rPr>
            </w:pPr>
            <w:r w:rsidRPr="00E3723D">
              <w:rPr>
                <w:rFonts w:cs="Arial"/>
                <w:caps/>
                <w:color w:val="1F497D" w:themeColor="text2"/>
                <w:sz w:val="24"/>
              </w:rPr>
              <w:t>Educație și formare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4F320" w14:textId="77777777" w:rsidR="000471AF" w:rsidRPr="00FA6516" w:rsidRDefault="000471AF" w:rsidP="000A3C9C">
            <w:pPr>
              <w:pStyle w:val="ECVBusinessSectorRow"/>
              <w:rPr>
                <w:rFonts w:cs="Arial"/>
                <w:noProof/>
                <w:color w:val="auto"/>
                <w:sz w:val="24"/>
              </w:rPr>
            </w:pPr>
          </w:p>
        </w:tc>
      </w:tr>
      <w:tr w:rsidR="000471AF" w:rsidRPr="00FA6516" w14:paraId="226D2418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8C6212" w14:textId="77777777" w:rsidR="000471AF" w:rsidRPr="00FA6516" w:rsidRDefault="000471AF" w:rsidP="000A3C9C">
            <w:pPr>
              <w:jc w:val="right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2013–2016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79B4B2B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i/>
                <w:noProof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 xml:space="preserve">Postdoctorat, </w:t>
            </w:r>
            <w:r w:rsidRPr="00FA6516">
              <w:rPr>
                <w:rFonts w:cs="Arial"/>
                <w:noProof/>
                <w:color w:val="auto"/>
                <w:sz w:val="24"/>
                <w:lang w:val="it-IT"/>
              </w:rPr>
              <w:t xml:space="preserve">Institutul de Lingvistică </w:t>
            </w:r>
            <w:r w:rsidRPr="00FA6516">
              <w:rPr>
                <w:rFonts w:cs="Arial"/>
                <w:noProof/>
                <w:color w:val="auto"/>
                <w:sz w:val="24"/>
              </w:rPr>
              <w:t>„Iorgu Iordan – Al. Rosetti” din București (finanțare UEFISCDI), cu tema:</w:t>
            </w:r>
            <w:r w:rsidRPr="00FA6516">
              <w:rPr>
                <w:rFonts w:cs="Arial"/>
                <w:i/>
                <w:noProof/>
                <w:color w:val="auto"/>
                <w:sz w:val="24"/>
              </w:rPr>
              <w:t>Syntactic Doubling in Romanian. A Historical and Comparative Approach.</w:t>
            </w:r>
          </w:p>
          <w:p w14:paraId="2B9F8990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</w:tc>
      </w:tr>
      <w:tr w:rsidR="000471AF" w:rsidRPr="00FA6516" w14:paraId="2EC6574C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0E6AD5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2003–2011</w:t>
            </w:r>
          </w:p>
          <w:p w14:paraId="54255D79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387FBA9B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1726A95F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413C6BEA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2000–2001</w:t>
            </w:r>
          </w:p>
          <w:p w14:paraId="4604D802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42DFA310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187F6A97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1996–2000</w:t>
            </w:r>
          </w:p>
          <w:p w14:paraId="6B28EB29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1BD2689A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72039437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23 septembrie – 2 octombrie 2007</w:t>
            </w:r>
          </w:p>
          <w:p w14:paraId="0E59EBA2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</w:p>
          <w:p w14:paraId="2AB15DD3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  <w:lang w:val="en-GB"/>
              </w:rPr>
            </w:pPr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28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iulie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– 8 august 2008</w:t>
            </w:r>
          </w:p>
          <w:p w14:paraId="7169356D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27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iulie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– 7 august 2009</w:t>
            </w:r>
          </w:p>
          <w:p w14:paraId="6C338544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F8C667C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 xml:space="preserve">Doctor în filologie, Universitatea din București, Facultatea de Litere (distincția summa cum laude, cu teza: </w:t>
            </w:r>
            <w:r w:rsidRPr="00FA6516">
              <w:rPr>
                <w:rFonts w:cs="Arial"/>
                <w:i/>
                <w:color w:val="auto"/>
                <w:sz w:val="24"/>
              </w:rPr>
              <w:t>Acordul în limba română</w:t>
            </w:r>
            <w:r w:rsidRPr="00FA6516">
              <w:rPr>
                <w:rFonts w:cs="Arial"/>
                <w:color w:val="auto"/>
                <w:sz w:val="24"/>
              </w:rPr>
              <w:t xml:space="preserve">). </w:t>
            </w:r>
          </w:p>
          <w:p w14:paraId="1844625D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</w:p>
          <w:p w14:paraId="127E4FEC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Studii Aprofundate (</w:t>
            </w:r>
            <w:r w:rsidRPr="00FA6516">
              <w:rPr>
                <w:rFonts w:cs="Arial"/>
                <w:i/>
                <w:color w:val="auto"/>
                <w:sz w:val="24"/>
              </w:rPr>
              <w:t>Structura limbii române</w:t>
            </w:r>
            <w:r w:rsidRPr="00FA6516">
              <w:rPr>
                <w:rFonts w:cs="Arial"/>
                <w:color w:val="auto"/>
                <w:sz w:val="24"/>
              </w:rPr>
              <w:t>),  Universitatea din București, Facultatea de Litere.</w:t>
            </w:r>
          </w:p>
          <w:p w14:paraId="12CCC4D0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</w:p>
          <w:p w14:paraId="54A71C41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Licență, specializarea Română – o limbă străină (latina), Universitatea din București, Facultatea de Litere.</w:t>
            </w:r>
          </w:p>
          <w:p w14:paraId="29F3C866" w14:textId="77777777" w:rsidR="000471AF" w:rsidRDefault="000471AF" w:rsidP="000A3C9C">
            <w:pPr>
              <w:jc w:val="both"/>
              <w:rPr>
                <w:rFonts w:cs="Arial"/>
                <w:color w:val="auto"/>
                <w:sz w:val="24"/>
                <w:lang w:val="fr-FR"/>
              </w:rPr>
            </w:pPr>
          </w:p>
          <w:p w14:paraId="085BC248" w14:textId="77777777" w:rsidR="000471AF" w:rsidRPr="00FA6516" w:rsidRDefault="000471AF" w:rsidP="000A3C9C">
            <w:pPr>
              <w:jc w:val="both"/>
              <w:rPr>
                <w:rFonts w:cs="Arial"/>
                <w:color w:val="auto"/>
                <w:sz w:val="24"/>
                <w:lang w:val="fr-FR"/>
              </w:rPr>
            </w:pP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Cursuri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de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lingvistică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la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EALing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– </w:t>
            </w:r>
            <w:r w:rsidRPr="00FA6516">
              <w:rPr>
                <w:rFonts w:cs="Arial"/>
                <w:caps/>
                <w:color w:val="auto"/>
                <w:sz w:val="24"/>
                <w:lang w:val="fr-FR"/>
              </w:rPr>
              <w:t>É</w:t>
            </w:r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cole D’Automne en Linguistique, </w:t>
            </w:r>
            <w:r w:rsidRPr="00FA6516">
              <w:rPr>
                <w:rFonts w:cs="Arial"/>
                <w:caps/>
                <w:color w:val="auto"/>
                <w:sz w:val="24"/>
                <w:lang w:val="fr-FR"/>
              </w:rPr>
              <w:t>É</w:t>
            </w:r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cole Normale Supérieure, Paris,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Franța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>.</w:t>
            </w:r>
          </w:p>
          <w:p w14:paraId="4338F3BC" w14:textId="77777777" w:rsidR="000471AF" w:rsidRPr="00FA6516" w:rsidRDefault="000471AF" w:rsidP="000A3C9C">
            <w:pPr>
              <w:jc w:val="both"/>
              <w:rPr>
                <w:rFonts w:cs="Arial"/>
                <w:color w:val="auto"/>
                <w:sz w:val="24"/>
                <w:lang w:val="fr-FR"/>
              </w:rPr>
            </w:pPr>
          </w:p>
          <w:p w14:paraId="7AEB5A3F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  <w:lang w:val="en-GB"/>
              </w:rPr>
            </w:pP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Cursuri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de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fr-FR"/>
              </w:rPr>
              <w:t>lingvistică</w:t>
            </w:r>
            <w:proofErr w:type="spellEnd"/>
            <w:r w:rsidRPr="00FA6516">
              <w:rPr>
                <w:rFonts w:cs="Arial"/>
                <w:color w:val="auto"/>
                <w:sz w:val="24"/>
                <w:lang w:val="fr-FR"/>
              </w:rPr>
              <w:t xml:space="preserve"> la </w:t>
            </w:r>
            <w:r w:rsidRPr="00FA6516">
              <w:rPr>
                <w:rFonts w:cs="Arial"/>
                <w:color w:val="auto"/>
                <w:sz w:val="24"/>
                <w:lang w:val="en-GB"/>
              </w:rPr>
              <w:t>The EGG Summer School in Generative Linguistics, Debrecen (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Ungaria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)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și</w:t>
            </w:r>
            <w:proofErr w:type="spellEnd"/>
            <w:r w:rsidRPr="00FA6516">
              <w:rPr>
                <w:rFonts w:cs="Arial"/>
                <w:color w:val="auto"/>
                <w:sz w:val="24"/>
                <w:lang w:val="en-GB"/>
              </w:rPr>
              <w:t xml:space="preserve"> </w:t>
            </w:r>
            <w:proofErr w:type="spellStart"/>
            <w:r w:rsidRPr="00FA6516">
              <w:rPr>
                <w:rFonts w:cs="Arial"/>
                <w:color w:val="auto"/>
                <w:sz w:val="24"/>
                <w:lang w:val="en-GB"/>
              </w:rPr>
              <w:t>Pozna</w:t>
            </w:r>
            <w:proofErr w:type="spellEnd"/>
            <w:r w:rsidRPr="00EE5D7A">
              <w:rPr>
                <w:rStyle w:val="Accentuat"/>
                <w:rFonts w:cs="Arial"/>
                <w:i w:val="0"/>
                <w:iCs w:val="0"/>
                <w:color w:val="auto"/>
                <w:sz w:val="24"/>
              </w:rPr>
              <w:t>ń</w:t>
            </w:r>
            <w:r w:rsidRPr="00EE5D7A">
              <w:rPr>
                <w:rFonts w:cs="Arial"/>
                <w:i/>
                <w:iCs/>
                <w:color w:val="auto"/>
                <w:sz w:val="24"/>
                <w:lang w:val="en-GB"/>
              </w:rPr>
              <w:t xml:space="preserve"> </w:t>
            </w:r>
            <w:r w:rsidRPr="00FA6516">
              <w:rPr>
                <w:rFonts w:cs="Arial"/>
                <w:color w:val="auto"/>
                <w:sz w:val="24"/>
                <w:lang w:val="en-GB"/>
              </w:rPr>
              <w:t>(Polonia).</w:t>
            </w:r>
          </w:p>
          <w:p w14:paraId="31F212C1" w14:textId="77777777" w:rsidR="000471AF" w:rsidRPr="00FA6516" w:rsidRDefault="000471AF" w:rsidP="000A3C9C">
            <w:pPr>
              <w:rPr>
                <w:rFonts w:cs="Arial"/>
                <w:color w:val="auto"/>
                <w:sz w:val="24"/>
              </w:rPr>
            </w:pPr>
          </w:p>
        </w:tc>
      </w:tr>
      <w:tr w:rsidR="000471AF" w:rsidRPr="00FA6516" w14:paraId="47D61F3D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FC8A4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aps/>
                <w:color w:val="auto"/>
                <w:sz w:val="24"/>
              </w:rPr>
            </w:pPr>
            <w:r w:rsidRPr="00E3723D">
              <w:rPr>
                <w:rFonts w:cs="Arial"/>
                <w:caps/>
                <w:color w:val="1F497D" w:themeColor="text2"/>
                <w:sz w:val="24"/>
              </w:rPr>
              <w:t>Competențe personale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A9100BD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</w:p>
        </w:tc>
      </w:tr>
      <w:tr w:rsidR="000471AF" w:rsidRPr="00FA6516" w14:paraId="0CF3984D" w14:textId="77777777" w:rsidTr="000A3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9330F" w14:textId="77777777" w:rsidR="000471AF" w:rsidRPr="00FA6516" w:rsidRDefault="000471AF" w:rsidP="000A3C9C">
            <w:pPr>
              <w:pStyle w:val="ECVLeftDetails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Limba maternă</w:t>
            </w:r>
          </w:p>
          <w:p w14:paraId="50A8C6BA" w14:textId="77777777" w:rsidR="000471AF" w:rsidRPr="00FA6516" w:rsidRDefault="000471AF" w:rsidP="000A3C9C">
            <w:pPr>
              <w:pStyle w:val="ECVLeftDetails"/>
              <w:rPr>
                <w:rFonts w:cs="Arial"/>
                <w:color w:val="auto"/>
                <w:sz w:val="24"/>
              </w:rPr>
            </w:pPr>
          </w:p>
          <w:p w14:paraId="75DCA635" w14:textId="77777777" w:rsidR="000471AF" w:rsidRPr="00FA6516" w:rsidRDefault="000471AF" w:rsidP="000A3C9C">
            <w:pPr>
              <w:pStyle w:val="ECVDate"/>
              <w:spacing w:before="0" w:line="240" w:lineRule="auto"/>
              <w:ind w:right="284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Limbi străine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CE13AE3" w14:textId="77777777" w:rsidR="000471AF" w:rsidRPr="00FA6516" w:rsidRDefault="000471AF" w:rsidP="000A3C9C">
            <w:pPr>
              <w:pStyle w:val="ECVSectionDetails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 xml:space="preserve">Română. </w:t>
            </w:r>
          </w:p>
          <w:p w14:paraId="579CE537" w14:textId="77777777" w:rsidR="000471AF" w:rsidRPr="00FA6516" w:rsidRDefault="000471AF" w:rsidP="000A3C9C">
            <w:pPr>
              <w:pStyle w:val="ECVSectionDetails"/>
              <w:rPr>
                <w:rFonts w:cs="Arial"/>
                <w:color w:val="auto"/>
                <w:sz w:val="24"/>
              </w:rPr>
            </w:pPr>
          </w:p>
          <w:p w14:paraId="39124526" w14:textId="77777777" w:rsidR="000471AF" w:rsidRPr="00FA6516" w:rsidRDefault="000471AF" w:rsidP="000A3C9C">
            <w:pPr>
              <w:pStyle w:val="ECVSubSectionHeading"/>
              <w:spacing w:line="240" w:lineRule="auto"/>
              <w:rPr>
                <w:rFonts w:cs="Arial"/>
                <w:color w:val="auto"/>
                <w:sz w:val="24"/>
              </w:rPr>
            </w:pPr>
            <w:r w:rsidRPr="00FA6516">
              <w:rPr>
                <w:rFonts w:cs="Arial"/>
                <w:color w:val="auto"/>
                <w:sz w:val="24"/>
              </w:rPr>
              <w:t>Engleza, franceza.</w:t>
            </w:r>
          </w:p>
        </w:tc>
      </w:tr>
    </w:tbl>
    <w:p w14:paraId="78267F1C" w14:textId="77777777" w:rsidR="000471AF" w:rsidRDefault="000471AF" w:rsidP="000471AF">
      <w:pPr>
        <w:rPr>
          <w:rFonts w:cs="Arial"/>
          <w:color w:val="auto"/>
          <w:sz w:val="24"/>
        </w:rPr>
      </w:pPr>
    </w:p>
    <w:p w14:paraId="77E75DC3" w14:textId="77777777" w:rsidR="000471AF" w:rsidRDefault="000471AF" w:rsidP="000471AF">
      <w:pPr>
        <w:rPr>
          <w:rFonts w:cs="Arial"/>
          <w:color w:val="auto"/>
          <w:sz w:val="24"/>
        </w:rPr>
      </w:pPr>
    </w:p>
    <w:p w14:paraId="15EFA8F4" w14:textId="25B91624" w:rsidR="00765D6C" w:rsidRDefault="00973D14">
      <w:r>
        <w:rPr>
          <w:rFonts w:cs="Arial"/>
          <w:color w:val="auto"/>
          <w:sz w:val="24"/>
        </w:rPr>
        <w:t>3 septembrie 2025</w:t>
      </w:r>
    </w:p>
    <w:sectPr w:rsidR="00765D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F190" w14:textId="77777777" w:rsidR="000C3E09" w:rsidRDefault="000C3E09">
      <w:r>
        <w:separator/>
      </w:r>
    </w:p>
  </w:endnote>
  <w:endnote w:type="continuationSeparator" w:id="0">
    <w:p w14:paraId="3C5B999E" w14:textId="77777777" w:rsidR="000C3E09" w:rsidRDefault="000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15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3DC80" w14:textId="77777777" w:rsidR="007F2DDC" w:rsidRDefault="000471A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F122A" w14:textId="77777777" w:rsidR="007F2DDC" w:rsidRDefault="007F2DD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C230" w14:textId="77777777" w:rsidR="000C3E09" w:rsidRDefault="000C3E09">
      <w:r>
        <w:separator/>
      </w:r>
    </w:p>
  </w:footnote>
  <w:footnote w:type="continuationSeparator" w:id="0">
    <w:p w14:paraId="32592D01" w14:textId="77777777" w:rsidR="000C3E09" w:rsidRDefault="000C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A7"/>
    <w:rsid w:val="00011676"/>
    <w:rsid w:val="000471AF"/>
    <w:rsid w:val="000C3E09"/>
    <w:rsid w:val="00103E52"/>
    <w:rsid w:val="00146DF6"/>
    <w:rsid w:val="001C45C5"/>
    <w:rsid w:val="003F06E4"/>
    <w:rsid w:val="004462A7"/>
    <w:rsid w:val="00511A8B"/>
    <w:rsid w:val="00765D6C"/>
    <w:rsid w:val="007F2DDC"/>
    <w:rsid w:val="00862DA3"/>
    <w:rsid w:val="00973D14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EFCA"/>
  <w15:docId w15:val="{25713312-7B7B-4CC9-A7C3-77BF8B34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A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4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SubSectionHeading">
    <w:name w:val="_ECV_SubSectionHeading"/>
    <w:basedOn w:val="Normal"/>
    <w:rsid w:val="000471AF"/>
    <w:pPr>
      <w:suppressLineNumbers/>
      <w:spacing w:line="100" w:lineRule="atLeast"/>
    </w:pPr>
    <w:rPr>
      <w:color w:val="0E4194"/>
      <w:sz w:val="22"/>
    </w:rPr>
  </w:style>
  <w:style w:type="paragraph" w:customStyle="1" w:styleId="Default">
    <w:name w:val="Default"/>
    <w:rsid w:val="00047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ECVOrganisationDetails">
    <w:name w:val="_ECV_OrganisationDetails"/>
    <w:basedOn w:val="Normal"/>
    <w:rsid w:val="000471AF"/>
    <w:pPr>
      <w:suppressLineNumbers/>
      <w:autoSpaceDE w:val="0"/>
      <w:spacing w:before="57" w:after="85" w:line="100" w:lineRule="atLeast"/>
    </w:pPr>
    <w:rPr>
      <w:rFonts w:eastAsia="ArialMT" w:cs="ArialMT"/>
      <w:sz w:val="18"/>
      <w:szCs w:val="18"/>
    </w:rPr>
  </w:style>
  <w:style w:type="paragraph" w:customStyle="1" w:styleId="ECVSectionBullet">
    <w:name w:val="_ECV_SectionBullet"/>
    <w:basedOn w:val="Normal"/>
    <w:rsid w:val="000471AF"/>
    <w:pPr>
      <w:suppressLineNumbers/>
      <w:autoSpaceDE w:val="0"/>
      <w:spacing w:line="100" w:lineRule="atLeast"/>
    </w:pPr>
    <w:rPr>
      <w:sz w:val="18"/>
    </w:rPr>
  </w:style>
  <w:style w:type="paragraph" w:customStyle="1" w:styleId="ECVBusinessSectorRow">
    <w:name w:val="_ECV_BusinessSectorRow"/>
    <w:basedOn w:val="Normal"/>
    <w:rsid w:val="000471AF"/>
  </w:style>
  <w:style w:type="character" w:styleId="Accentuat">
    <w:name w:val="Emphasis"/>
    <w:uiPriority w:val="20"/>
    <w:qFormat/>
    <w:rsid w:val="000471AF"/>
    <w:rPr>
      <w:i/>
      <w:iCs/>
    </w:rPr>
  </w:style>
  <w:style w:type="paragraph" w:customStyle="1" w:styleId="ECVDate">
    <w:name w:val="_ECV_Date"/>
    <w:basedOn w:val="Normal"/>
    <w:rsid w:val="000471AF"/>
    <w:pPr>
      <w:suppressLineNumbers/>
      <w:spacing w:before="28" w:line="100" w:lineRule="atLeast"/>
      <w:ind w:right="283"/>
      <w:jc w:val="right"/>
      <w:textAlignment w:val="top"/>
    </w:pPr>
    <w:rPr>
      <w:color w:val="0E4194"/>
      <w:sz w:val="18"/>
    </w:rPr>
  </w:style>
  <w:style w:type="paragraph" w:customStyle="1" w:styleId="ECVLeftDetails">
    <w:name w:val="_ECV_LeftDetails"/>
    <w:basedOn w:val="Normal"/>
    <w:rsid w:val="000471AF"/>
    <w:pPr>
      <w:suppressLineNumbers/>
      <w:spacing w:before="23"/>
      <w:ind w:right="283"/>
      <w:jc w:val="right"/>
    </w:pPr>
    <w:rPr>
      <w:color w:val="0E4194"/>
      <w:sz w:val="18"/>
    </w:rPr>
  </w:style>
  <w:style w:type="paragraph" w:customStyle="1" w:styleId="ECVSectionDetails">
    <w:name w:val="_ECV_SectionDetails"/>
    <w:basedOn w:val="Normal"/>
    <w:rsid w:val="000471AF"/>
    <w:pPr>
      <w:suppressLineNumbers/>
      <w:autoSpaceDE w:val="0"/>
      <w:spacing w:before="28" w:line="100" w:lineRule="atLeast"/>
    </w:pPr>
    <w:rPr>
      <w:sz w:val="18"/>
    </w:rPr>
  </w:style>
  <w:style w:type="paragraph" w:styleId="Subsol">
    <w:name w:val="footer"/>
    <w:basedOn w:val="Normal"/>
    <w:link w:val="SubsolCaracter"/>
    <w:uiPriority w:val="99"/>
    <w:unhideWhenUsed/>
    <w:rsid w:val="000471A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71AF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71AF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71AF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PC</cp:lastModifiedBy>
  <cp:revision>2</cp:revision>
  <dcterms:created xsi:type="dcterms:W3CDTF">2025-09-04T05:42:00Z</dcterms:created>
  <dcterms:modified xsi:type="dcterms:W3CDTF">2025-09-04T05:42:00Z</dcterms:modified>
</cp:coreProperties>
</file>