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66D0" w14:textId="77777777" w:rsidR="001C23E0" w:rsidRDefault="001C23E0" w:rsidP="002525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72FD26" w14:textId="77777777" w:rsidR="002525A7" w:rsidRPr="001C23E0" w:rsidRDefault="006E31B6" w:rsidP="001C23E0">
      <w:pPr>
        <w:pStyle w:val="NormalWeb"/>
        <w:spacing w:line="224" w:lineRule="atLeas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3DB0E19" wp14:editId="55B882A3">
            <wp:extent cx="1677670" cy="2393950"/>
            <wp:effectExtent l="0" t="0" r="0" b="6350"/>
            <wp:docPr id="2" name="Picture 2" descr="Image result for steiciuc elena-brand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iciuc elena-brandu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6E80" w14:textId="77777777" w:rsidR="006E31B6" w:rsidRDefault="006E31B6" w:rsidP="006E31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64A9FA37" w14:textId="77777777" w:rsidR="004F3EFC" w:rsidRDefault="004F3EFC" w:rsidP="006E31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67F10863" w14:textId="77777777" w:rsidR="004F3EFC" w:rsidRDefault="004F3EFC" w:rsidP="006E31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24DBBA33" w14:textId="77777777" w:rsidR="004F3EFC" w:rsidRDefault="004F3EFC" w:rsidP="006E31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1C82F026" w14:textId="77777777" w:rsidR="002525A7" w:rsidRPr="001C23E0" w:rsidRDefault="002525A7" w:rsidP="002525A7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C23E0">
        <w:rPr>
          <w:rFonts w:ascii="Times New Roman" w:hAnsi="Times New Roman" w:cs="Times New Roman"/>
          <w:b/>
          <w:sz w:val="32"/>
          <w:szCs w:val="32"/>
          <w:lang w:val="ro-RO"/>
        </w:rPr>
        <w:t>CURRICULUM VITAE</w:t>
      </w:r>
    </w:p>
    <w:p w14:paraId="6643AF6E" w14:textId="77777777" w:rsidR="00163D28" w:rsidRDefault="00163D28" w:rsidP="002525A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DADEFB1" w14:textId="77777777" w:rsidR="00163D28" w:rsidRDefault="00163D28" w:rsidP="00163D2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Nume: Steiciuc Elena-Brândușa</w:t>
      </w:r>
    </w:p>
    <w:p w14:paraId="24D14640" w14:textId="77777777" w:rsidR="00163D28" w:rsidRDefault="00163D28" w:rsidP="00163D2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Telefon: 0744 520 387</w:t>
      </w:r>
    </w:p>
    <w:p w14:paraId="0B80BCC7" w14:textId="77777777" w:rsidR="00163D28" w:rsidRDefault="00163D28" w:rsidP="00163D2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e-mail: </w:t>
      </w:r>
      <w:hyperlink r:id="rId9" w:history="1">
        <w:r w:rsidRPr="0004698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selenabrandusa@yahoo.com</w:t>
        </w:r>
      </w:hyperlink>
    </w:p>
    <w:p w14:paraId="64D6C242" w14:textId="77777777" w:rsidR="00163D28" w:rsidRDefault="00163D28" w:rsidP="00163D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Informații despre studiile efectuate și diplomele obținute</w:t>
      </w:r>
    </w:p>
    <w:p w14:paraId="1DE73F03" w14:textId="77777777" w:rsidR="00CA7D0F" w:rsidRPr="00CA7D0F" w:rsidRDefault="00CA7D0F" w:rsidP="00CA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Liceul „Petru Rareș” Suceava, 1970-1974</w:t>
      </w:r>
    </w:p>
    <w:p w14:paraId="4B69122F" w14:textId="77777777" w:rsidR="00CA7D0F" w:rsidRPr="00CA7D0F" w:rsidRDefault="00CA7D0F" w:rsidP="00CA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„Al. I. Cuza” Iași, Facultatea de Limbi Străine, Specializarea Limba și Literatura F</w:t>
      </w:r>
      <w:r w:rsidR="00310C40">
        <w:rPr>
          <w:rFonts w:ascii="Times New Roman" w:hAnsi="Times New Roman" w:cs="Times New Roman"/>
          <w:sz w:val="24"/>
          <w:szCs w:val="24"/>
          <w:lang w:val="ro-RO"/>
        </w:rPr>
        <w:t xml:space="preserve">ranceză </w:t>
      </w:r>
      <w:r>
        <w:rPr>
          <w:rFonts w:ascii="Times New Roman" w:hAnsi="Times New Roman" w:cs="Times New Roman"/>
          <w:sz w:val="24"/>
          <w:szCs w:val="24"/>
          <w:lang w:val="ro-RO"/>
        </w:rPr>
        <w:t>- Limba și Literatura Engleză, 1974-1978</w:t>
      </w:r>
    </w:p>
    <w:p w14:paraId="18EB627A" w14:textId="77777777" w:rsidR="00CA7D0F" w:rsidRPr="00CA7D0F" w:rsidRDefault="00CA7D0F" w:rsidP="00CA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Universitatea din București, Studii doctorale, domeniul Filologie, 1992-1997, teza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Patrick Modiano – une lecture multiple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susținută în 1997, conducător </w:t>
      </w:r>
      <w:r w:rsidR="00944A65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ro-RO"/>
        </w:rPr>
        <w:t>doctorat: Prof. univ. dr. Irina M</w:t>
      </w:r>
      <w:r w:rsidRPr="00CA7D0F">
        <w:rPr>
          <w:rFonts w:ascii="Times New Roman" w:hAnsi="Times New Roman" w:cs="Times New Roman"/>
          <w:sz w:val="24"/>
          <w:szCs w:val="24"/>
          <w:lang w:val="ro-RO"/>
        </w:rPr>
        <w:t>avrodin</w:t>
      </w:r>
    </w:p>
    <w:p w14:paraId="192DAE27" w14:textId="77777777" w:rsidR="00CA7D0F" w:rsidRPr="00CA7D0F" w:rsidRDefault="00CA7D0F" w:rsidP="00CA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Université de Nice Sophia-Antipolis, cercetare doctorală, bursă TEMPUS, octombrie-decembrie 1994, conducător </w:t>
      </w:r>
      <w:r w:rsidR="00944A65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fr-FR"/>
        </w:rPr>
        <w:t>stagiu: Professeur Eveline Caduc</w:t>
      </w:r>
    </w:p>
    <w:p w14:paraId="087EBAC1" w14:textId="77777777" w:rsidR="00CA7D0F" w:rsidRPr="00BF114C" w:rsidRDefault="00CA7D0F" w:rsidP="00CA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Université </w:t>
      </w:r>
      <w:r>
        <w:rPr>
          <w:rFonts w:ascii="Times New Roman" w:hAnsi="Times New Roman" w:cs="Times New Roman"/>
          <w:sz w:val="24"/>
          <w:szCs w:val="24"/>
          <w:lang w:val="ro-RO"/>
        </w:rPr>
        <w:t>Laval, Canada, iulie-august 2003, Faculty Enrichment Program, bursă postdoc obținută prin competiție de la Guvernul canadian</w:t>
      </w:r>
    </w:p>
    <w:p w14:paraId="00CF3484" w14:textId="77777777" w:rsidR="00BF114C" w:rsidRPr="00CA7D0F" w:rsidRDefault="00BF114C" w:rsidP="00BF114C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1E5A7C" w14:textId="77777777" w:rsidR="00163D28" w:rsidRDefault="00163D28" w:rsidP="00163D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Informații despre experiența profesională și locurile de muncă relevante</w:t>
      </w:r>
    </w:p>
    <w:p w14:paraId="2F82192C" w14:textId="77777777" w:rsidR="00BF114C" w:rsidRDefault="00BF114C" w:rsidP="00BF11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0C6EF6" w14:textId="77777777" w:rsidR="00310C40" w:rsidRDefault="00310C40" w:rsidP="00310C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Profesor de limba franceză, </w:t>
      </w:r>
      <w:r w:rsidRPr="00310C40">
        <w:rPr>
          <w:rFonts w:ascii="Times New Roman" w:hAnsi="Times New Roman" w:cs="Times New Roman"/>
          <w:sz w:val="24"/>
          <w:szCs w:val="24"/>
          <w:lang w:val="ro-RO"/>
        </w:rPr>
        <w:t xml:space="preserve">Școala generală Văratic, comuna Salcea, Jud. Suceava, </w:t>
      </w:r>
      <w:r>
        <w:rPr>
          <w:rFonts w:ascii="Times New Roman" w:hAnsi="Times New Roman" w:cs="Times New Roman"/>
          <w:sz w:val="24"/>
          <w:szCs w:val="24"/>
          <w:lang w:val="ro-RO"/>
        </w:rPr>
        <w:t>1978-1984</w:t>
      </w:r>
    </w:p>
    <w:p w14:paraId="51099784" w14:textId="77777777" w:rsidR="00310C40" w:rsidRDefault="00310C40" w:rsidP="00310C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Profesor de limba franceză, Școala generală </w:t>
      </w:r>
      <w:r w:rsidR="00C8478C">
        <w:rPr>
          <w:rFonts w:ascii="Times New Roman" w:hAnsi="Times New Roman" w:cs="Times New Roman"/>
          <w:sz w:val="24"/>
          <w:szCs w:val="24"/>
          <w:lang w:val="ro-RO"/>
        </w:rPr>
        <w:t>Zvoriștea</w:t>
      </w:r>
      <w:r>
        <w:rPr>
          <w:rFonts w:ascii="Times New Roman" w:hAnsi="Times New Roman" w:cs="Times New Roman"/>
          <w:sz w:val="24"/>
          <w:szCs w:val="24"/>
          <w:lang w:val="ro-RO"/>
        </w:rPr>
        <w:t>, Jud. Suceava, 1984-1985</w:t>
      </w:r>
    </w:p>
    <w:p w14:paraId="7806715D" w14:textId="77777777" w:rsidR="00310C40" w:rsidRDefault="00310C40" w:rsidP="00310C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 de limba engleză și franceză (completare catedră)</w:t>
      </w:r>
      <w:r w:rsidR="005249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Școlile generale nr. 4 și 8, Municipiul Suceava</w:t>
      </w:r>
      <w:r w:rsidR="0052492E">
        <w:rPr>
          <w:rFonts w:ascii="Times New Roman" w:hAnsi="Times New Roman" w:cs="Times New Roman"/>
          <w:sz w:val="24"/>
          <w:szCs w:val="24"/>
          <w:lang w:val="ro-RO"/>
        </w:rPr>
        <w:t>, 1978-1982</w:t>
      </w:r>
    </w:p>
    <w:p w14:paraId="2A37ED2E" w14:textId="77777777" w:rsidR="0052492E" w:rsidRDefault="0052492E" w:rsidP="00310C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Muzeograf cu atribuțiuni de cercetare, organizare expoziții, ghidare, Fondul documentar-memorial „Simion Florea Marian”</w:t>
      </w:r>
      <w:r w:rsidR="00DB2D2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17671">
        <w:rPr>
          <w:rFonts w:ascii="Times New Roman" w:hAnsi="Times New Roman" w:cs="Times New Roman"/>
          <w:sz w:val="24"/>
          <w:szCs w:val="24"/>
          <w:lang w:val="ro-RO"/>
        </w:rPr>
        <w:t xml:space="preserve"> Secția Memoriale, </w:t>
      </w:r>
      <w:r w:rsidR="00DB2D2B">
        <w:rPr>
          <w:rFonts w:ascii="Times New Roman" w:hAnsi="Times New Roman" w:cs="Times New Roman"/>
          <w:sz w:val="24"/>
          <w:szCs w:val="24"/>
          <w:lang w:val="ro-RO"/>
        </w:rPr>
        <w:t>Muzeul Județean Suceava</w:t>
      </w:r>
    </w:p>
    <w:p w14:paraId="3E92C2DF" w14:textId="77777777" w:rsidR="00482A32" w:rsidRDefault="000B14EC" w:rsidP="00310C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Lector universitar</w:t>
      </w:r>
      <w:r w:rsidR="0021058A">
        <w:rPr>
          <w:rFonts w:ascii="Times New Roman" w:hAnsi="Times New Roman" w:cs="Times New Roman"/>
          <w:sz w:val="24"/>
          <w:szCs w:val="24"/>
          <w:lang w:val="ro-RO"/>
        </w:rPr>
        <w:t xml:space="preserve"> dr.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„Ștefan cel Mare” Suceava, 1990-1998</w:t>
      </w:r>
    </w:p>
    <w:p w14:paraId="1F4AB197" w14:textId="77777777" w:rsidR="000B14EC" w:rsidRDefault="000B14EC" w:rsidP="000B14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Conferențiar universitar</w:t>
      </w:r>
      <w:r w:rsidR="0021058A">
        <w:rPr>
          <w:rFonts w:ascii="Times New Roman" w:hAnsi="Times New Roman" w:cs="Times New Roman"/>
          <w:sz w:val="24"/>
          <w:szCs w:val="24"/>
          <w:lang w:val="ro-RO"/>
        </w:rPr>
        <w:t xml:space="preserve"> dr.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„Ștefan cel Mare” Suceava, 1998-2004</w:t>
      </w:r>
    </w:p>
    <w:p w14:paraId="0F8BB9C3" w14:textId="77777777" w:rsidR="00897DAA" w:rsidRDefault="00897DAA" w:rsidP="00897D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 universitar</w:t>
      </w:r>
      <w:r w:rsidR="0021058A">
        <w:rPr>
          <w:rFonts w:ascii="Times New Roman" w:hAnsi="Times New Roman" w:cs="Times New Roman"/>
          <w:sz w:val="24"/>
          <w:szCs w:val="24"/>
          <w:lang w:val="ro-RO"/>
        </w:rPr>
        <w:t xml:space="preserve"> dr.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„Ștefan cel Mare” Suceava, 2004- 2020; din 2020, Profesor pensionar, afiliat la Școala doctorală de Științe Socio-Umane, membru ales al Consiliului Studiilor Universitare de Doctorat (C. S. U. D.)</w:t>
      </w:r>
    </w:p>
    <w:p w14:paraId="7E622163" w14:textId="77777777" w:rsidR="000B14EC" w:rsidRDefault="00BF114C" w:rsidP="00BF11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Conducător de doctorat, domeniul Filologie, din 2008</w:t>
      </w:r>
    </w:p>
    <w:p w14:paraId="15A7D1F9" w14:textId="77777777" w:rsidR="00BF114C" w:rsidRDefault="00BF114C" w:rsidP="00BF11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Funcții de conducere și implicare în structurile comunității academice: Șef al Catedrei de Limba și Literatura Franceză (2000-2008); Director al C. S. U. D. (2012-2016</w:t>
      </w:r>
      <w:r w:rsidR="00245DEC">
        <w:rPr>
          <w:rFonts w:ascii="Times New Roman" w:hAnsi="Times New Roman" w:cs="Times New Roman"/>
          <w:sz w:val="24"/>
          <w:szCs w:val="24"/>
          <w:lang w:val="ro-RO"/>
        </w:rPr>
        <w:t>, cu statut de invitat permanent în C. A.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45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; membru al Consiliului Facultății de Limbi Străine și Comunicare ; membru al Senatului USV, Președinte al Comisiei de relații internaționale (2016-2020).</w:t>
      </w:r>
    </w:p>
    <w:p w14:paraId="622EEC6F" w14:textId="77777777" w:rsidR="004D0208" w:rsidRDefault="004D0208" w:rsidP="00BF11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Evaluator A. R. A. C. I. S. (2000-2010); Evaluator al Agence universitaire de la Francophonie (2000-prezent); membru al Comisiei de rezolvare a contestațiilor, domeniul Filologie,  C. N. A. T. D. C. U. (2012-2016)</w:t>
      </w:r>
      <w:r w:rsidR="0021058A">
        <w:rPr>
          <w:rFonts w:ascii="Times New Roman" w:hAnsi="Times New Roman" w:cs="Times New Roman"/>
          <w:sz w:val="24"/>
          <w:szCs w:val="24"/>
          <w:lang w:val="ro-RO"/>
        </w:rPr>
        <w:t>; co-fondator și co-responsabil al programului de masterat „Teoria și practica traducerii”, 2000-2020.</w:t>
      </w:r>
    </w:p>
    <w:p w14:paraId="3D315A42" w14:textId="77777777" w:rsidR="00916C88" w:rsidRPr="00BF114C" w:rsidRDefault="00916C88" w:rsidP="00BF11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 (din 2023) al Centrului de orientare, asociere și consiliere pentru  cariera de cercetător – COACH USV (Proiect european PNRR)</w:t>
      </w:r>
    </w:p>
    <w:p w14:paraId="29605A17" w14:textId="77777777" w:rsidR="00EB5E38" w:rsidRDefault="00EB5E38" w:rsidP="00EB5E3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6CDC19" w14:textId="77777777" w:rsidR="00163D28" w:rsidRDefault="00163D28" w:rsidP="00163D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Informații despre proiectele de cercetare-dezvoltare pe care le-a condus ca director de proiect și granturi obținute</w:t>
      </w:r>
    </w:p>
    <w:p w14:paraId="1B44B0AF" w14:textId="77777777" w:rsidR="000B6401" w:rsidRDefault="000B6401" w:rsidP="000B640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3AD7F5" w14:textId="77777777" w:rsidR="000B6401" w:rsidRPr="0087474A" w:rsidRDefault="000B6401" w:rsidP="000B64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Director al proiectului internațional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Mythes et stratégies de la Francophonie en Europe, en Roumanie et dans les Balkans </w:t>
      </w:r>
      <w:r>
        <w:rPr>
          <w:rFonts w:ascii="Times New Roman" w:hAnsi="Times New Roman" w:cs="Times New Roman"/>
          <w:sz w:val="24"/>
          <w:szCs w:val="24"/>
          <w:lang w:val="ro-RO"/>
        </w:rPr>
        <w:t>(colaborare cu U</w:t>
      </w:r>
      <w:r w:rsidR="00F44386">
        <w:rPr>
          <w:rFonts w:ascii="Times New Roman" w:hAnsi="Times New Roman" w:cs="Times New Roman"/>
          <w:sz w:val="24"/>
          <w:szCs w:val="24"/>
          <w:lang w:val="ro-RO"/>
        </w:rPr>
        <w:t>niversité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4386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aris IV  - Sorbonne), contract nr.  C 18015/ 16.01.2005 obținut prin competiție în cadrul Programului franco-român  PAI BRÂNCUȘI (2005-2006) și organizarea a două colocvii internaționale  la Universitatea „Ștefan cel Mare” în acest cadru de cercetare: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Mythe et mondialisation. L’exil dans les littératures francophones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(sept. 2005);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Représentations de l’enfance et de l’adolescence dans les littératures francophones </w:t>
      </w:r>
      <w:r>
        <w:rPr>
          <w:rFonts w:ascii="Times New Roman" w:hAnsi="Times New Roman" w:cs="Times New Roman"/>
          <w:sz w:val="24"/>
          <w:szCs w:val="24"/>
          <w:lang w:val="ro-RO"/>
        </w:rPr>
        <w:t>(oct. 2006)</w:t>
      </w:r>
      <w:r w:rsidR="0087474A">
        <w:rPr>
          <w:rFonts w:ascii="Times New Roman" w:hAnsi="Times New Roman" w:cs="Times New Roman"/>
          <w:sz w:val="24"/>
          <w:szCs w:val="24"/>
          <w:lang w:val="ro-RO"/>
        </w:rPr>
        <w:t xml:space="preserve">, finanțare de 2500 EURO obținută de la Guvernul francez; </w:t>
      </w:r>
    </w:p>
    <w:p w14:paraId="2D7B9631" w14:textId="77777777" w:rsidR="0087474A" w:rsidRPr="0087474A" w:rsidRDefault="0087474A" w:rsidP="000B64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Co-director al proiectului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Les Rencontres des traducteurs à Suceava. Traduire les auteurs francophones,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public-țintă: studenți și cadre didactice din universități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partenere (iulie 2003), finanțare de 750 EURO obținută de la Centru Cultural Francez Iași;</w:t>
      </w:r>
    </w:p>
    <w:p w14:paraId="793D9483" w14:textId="77777777" w:rsidR="0087474A" w:rsidRPr="0087474A" w:rsidRDefault="0087474A" w:rsidP="0087474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Co-director al proiectului internațional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a traduction du langage religieux en tant que dialogue interculturel  et interconfessionnel,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cu organizarea unui colocviu internațional la USV (10-13 iulie, 2008),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finanțare de 4000 EURO obținută de la </w:t>
      </w:r>
      <w:r w:rsidR="00430717">
        <w:rPr>
          <w:rFonts w:ascii="Times New Roman" w:hAnsi="Times New Roman" w:cs="Times New Roman"/>
          <w:sz w:val="24"/>
          <w:szCs w:val="24"/>
          <w:lang w:val="ro-RO"/>
        </w:rPr>
        <w:t>Agence universitaire de la Francophonie;</w:t>
      </w:r>
    </w:p>
    <w:p w14:paraId="4A776711" w14:textId="77777777" w:rsidR="0087474A" w:rsidRDefault="00430717" w:rsidP="000B64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0717">
        <w:rPr>
          <w:rFonts w:ascii="Times New Roman" w:hAnsi="Times New Roman" w:cs="Times New Roman"/>
          <w:sz w:val="24"/>
          <w:szCs w:val="24"/>
          <w:lang w:val="ro-RO"/>
        </w:rPr>
        <w:t>Membru (cu statutul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cercetător cu experiență</w:t>
      </w:r>
      <w:r w:rsidRPr="00430717">
        <w:rPr>
          <w:rFonts w:ascii="Times New Roman" w:hAnsi="Times New Roman" w:cs="Times New Roman"/>
          <w:sz w:val="24"/>
          <w:szCs w:val="24"/>
          <w:lang w:val="ro-RO"/>
        </w:rPr>
        <w:t xml:space="preserve"> 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Proiectul IDEI, PN-II-ID-</w:t>
      </w:r>
      <w:r w:rsidR="00C64C6C">
        <w:rPr>
          <w:rFonts w:ascii="Times New Roman" w:hAnsi="Times New Roman" w:cs="Times New Roman"/>
          <w:sz w:val="24"/>
          <w:szCs w:val="24"/>
          <w:lang w:val="ro-RO"/>
        </w:rPr>
        <w:t>PCE-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2008-2, cu tema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Traducerea ca dialog intercultural,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finanțare de 990.000 obținută de la CNCSIS (2009-2011); </w:t>
      </w:r>
    </w:p>
    <w:p w14:paraId="61B9CC38" w14:textId="77777777" w:rsidR="00C64C6C" w:rsidRDefault="00C64C6C" w:rsidP="00C64C6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0717">
        <w:rPr>
          <w:rFonts w:ascii="Times New Roman" w:hAnsi="Times New Roman" w:cs="Times New Roman"/>
          <w:sz w:val="24"/>
          <w:szCs w:val="24"/>
          <w:lang w:val="ro-RO"/>
        </w:rPr>
        <w:t>Membru (cu statutul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cercetător cu experiență</w:t>
      </w:r>
      <w:r w:rsidRPr="00430717">
        <w:rPr>
          <w:rFonts w:ascii="Times New Roman" w:hAnsi="Times New Roman" w:cs="Times New Roman"/>
          <w:sz w:val="24"/>
          <w:szCs w:val="24"/>
          <w:lang w:val="ro-RO"/>
        </w:rPr>
        <w:t xml:space="preserve"> 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Proiectul IDEI, PN-II-ID-PCE-2011-3-0812, cu tema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La Traduction culturelle et la littérature / les littératures  francophones ; histoire, réception, critique des traduction,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finanțare de 1. 142. 000  obținută de la CNCS (ianuarie-iulie 2012); </w:t>
      </w:r>
    </w:p>
    <w:p w14:paraId="2FDC6067" w14:textId="77777777" w:rsidR="00C64C6C" w:rsidRDefault="00EE2156" w:rsidP="000B64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Expert pe termen lung în cadrul Proiectului POSDRU (2008-2011) al Școlii Doctorale a  Universității „Ștefan cel Mare” Suceava;</w:t>
      </w:r>
    </w:p>
    <w:p w14:paraId="346B2403" w14:textId="77777777" w:rsidR="00EE2156" w:rsidRDefault="00EE2156" w:rsidP="00EE215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Expert pe termen lung în cadrul Proiectului POSDRU (2009-2012) al Școlii Doctorale a  Universității „Ștefan cel Mare” Suceava;</w:t>
      </w:r>
    </w:p>
    <w:p w14:paraId="0D5163B4" w14:textId="77777777" w:rsidR="00EE2156" w:rsidRPr="00430717" w:rsidRDefault="008862B9" w:rsidP="00EE215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Expert pe termen lung și expert pentru stagii de mobilitate transnațională în cadrul Proiectului POSDRU „Doctoratul – o carieră atractivă în cercetare”, Cod : POSDRU/ 107/1.5/S/77946 (2010-2013);</w:t>
      </w:r>
    </w:p>
    <w:p w14:paraId="066AB75A" w14:textId="77777777" w:rsidR="00EE2156" w:rsidRDefault="008862B9" w:rsidP="000B64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Expert îndrumare doctoranzi  și tutorat postdoctoranzi în cadrul Proiectului POSDRU/159/1.5/S/132406 SOCERT Societatea cunoașterii, dinamism prin cercetare:  POSDRU/107/1.5/S?77946 (2014-2015)</w:t>
      </w:r>
      <w:r w:rsidR="0028105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708ABB2" w14:textId="77777777" w:rsidR="0028105B" w:rsidRDefault="0028105B" w:rsidP="000B64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 al Proiectului internațional finanțat de Agence universitaire de la Francophonie „Soutien à master francophone”, în colaborare cu Universi</w:t>
      </w:r>
      <w:r w:rsidR="00546749">
        <w:rPr>
          <w:rFonts w:ascii="Times New Roman" w:hAnsi="Times New Roman" w:cs="Times New Roman"/>
          <w:sz w:val="24"/>
          <w:szCs w:val="24"/>
          <w:lang w:val="ro-RO"/>
        </w:rPr>
        <w:t xml:space="preserve">tatea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6749"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546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Stat din </w:t>
      </w:r>
      <w:r w:rsidR="00546749">
        <w:rPr>
          <w:rFonts w:ascii="Times New Roman" w:hAnsi="Times New Roman" w:cs="Times New Roman"/>
          <w:sz w:val="24"/>
          <w:szCs w:val="24"/>
          <w:lang w:val="ro-RO"/>
        </w:rPr>
        <w:t>Chișinău și Universitatea de V</w:t>
      </w:r>
      <w:r>
        <w:rPr>
          <w:rFonts w:ascii="Times New Roman" w:hAnsi="Times New Roman" w:cs="Times New Roman"/>
          <w:sz w:val="24"/>
          <w:szCs w:val="24"/>
          <w:lang w:val="ro-RO"/>
        </w:rPr>
        <w:t>est, Timișoara (2014-2016);</w:t>
      </w:r>
    </w:p>
    <w:p w14:paraId="32AFA7C1" w14:textId="77777777" w:rsidR="0028105B" w:rsidRPr="00430717" w:rsidRDefault="0028105B" w:rsidP="000B64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Coordonator de implementare la nivelul P 2 Universitatea „Ștefan cel Mare” Suceava pentru Proiectul POSDRU EXCELLENTIA POSDRU/187/1.5/S/155425, Cod SMIS: 59019, „Excelență interdisciplinară în cercetarea științifică doctorală din România – EXCELLENTIA), iulie-decembrie 2015</w:t>
      </w:r>
      <w:r w:rsidR="0054674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C353A8" w14:textId="77777777" w:rsidR="0021058A" w:rsidRPr="00430717" w:rsidRDefault="0021058A" w:rsidP="0021058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6D24E1" w14:textId="77777777" w:rsidR="00A0437E" w:rsidRDefault="00163D28" w:rsidP="00A04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Informații despre premii sau alte elemente de recunoaștere a contribuțiilor științifice ale candidatului</w:t>
      </w:r>
      <w:r w:rsidR="00A043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</w:p>
    <w:p w14:paraId="652CA533" w14:textId="77777777" w:rsidR="00843470" w:rsidRPr="00A0437E" w:rsidRDefault="00843470" w:rsidP="00A0437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437E">
        <w:rPr>
          <w:rFonts w:ascii="Arial Narrow" w:eastAsia="Arial Narrow" w:hAnsi="Arial Narrow" w:cs="Arial Narrow"/>
          <w:b/>
          <w:iCs/>
          <w:lang w:val="fr-FR"/>
        </w:rPr>
        <w:t xml:space="preserve">     </w:t>
      </w:r>
    </w:p>
    <w:p w14:paraId="7CCA9115" w14:textId="77777777" w:rsidR="00843470" w:rsidRPr="001C23E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ro-RO"/>
        </w:rPr>
      </w:pPr>
      <w:r w:rsidRPr="001C23E0">
        <w:rPr>
          <w:rFonts w:ascii="Times New Roman" w:eastAsia="Arial Narrow" w:hAnsi="Times New Roman" w:cs="Times New Roman"/>
          <w:b/>
          <w:iCs/>
          <w:sz w:val="24"/>
          <w:szCs w:val="24"/>
          <w:lang w:val="ro-RO"/>
        </w:rPr>
        <w:t xml:space="preserve">2007 </w:t>
      </w:r>
      <w:r w:rsidRPr="001C23E0">
        <w:rPr>
          <w:rFonts w:ascii="Times New Roman" w:eastAsia="Arial Narrow" w:hAnsi="Times New Roman" w:cs="Times New Roman"/>
          <w:iCs/>
          <w:sz w:val="24"/>
          <w:szCs w:val="24"/>
          <w:lang w:val="ro-RO"/>
        </w:rPr>
        <w:t xml:space="preserve">– Diploma și medalia comemorativă la Centenarul părintelui etnofolcloristicii românești Simion Florea Marian, Consiliul Județean Suceava, Complexul Muzeal Bucovina.            </w:t>
      </w:r>
    </w:p>
    <w:p w14:paraId="022CC0A1" w14:textId="77777777" w:rsidR="00843470" w:rsidRPr="001C23E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ro-RO"/>
        </w:rPr>
      </w:pPr>
    </w:p>
    <w:p w14:paraId="09E6867B" w14:textId="77777777" w:rsidR="00843470" w:rsidRPr="000D5D05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pt-PT"/>
        </w:rPr>
      </w:pPr>
      <w:r w:rsidRPr="000D5D05">
        <w:rPr>
          <w:rFonts w:ascii="Times New Roman" w:eastAsia="Arial Narrow" w:hAnsi="Times New Roman" w:cs="Times New Roman"/>
          <w:iCs/>
          <w:sz w:val="24"/>
          <w:szCs w:val="24"/>
          <w:lang w:val="pt-PT"/>
        </w:rPr>
        <w:t xml:space="preserve">2008 – </w:t>
      </w:r>
      <w:r w:rsidRPr="000D5D05">
        <w:rPr>
          <w:rFonts w:ascii="Times New Roman" w:eastAsia="Arial Narrow" w:hAnsi="Times New Roman" w:cs="Times New Roman"/>
          <w:b/>
          <w:iCs/>
          <w:sz w:val="24"/>
          <w:szCs w:val="24"/>
          <w:lang w:val="pt-PT"/>
        </w:rPr>
        <w:t>Les Palmes académiques</w:t>
      </w:r>
      <w:r w:rsidRPr="000D5D05">
        <w:rPr>
          <w:rFonts w:ascii="Times New Roman" w:eastAsia="Arial Narrow" w:hAnsi="Times New Roman" w:cs="Times New Roman"/>
          <w:iCs/>
          <w:sz w:val="24"/>
          <w:szCs w:val="24"/>
          <w:lang w:val="pt-PT"/>
        </w:rPr>
        <w:t>, Republica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ro-RO"/>
        </w:rPr>
        <w:t xml:space="preserve"> franceză.</w:t>
      </w:r>
    </w:p>
    <w:p w14:paraId="6BC1D3AE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ro-RO"/>
        </w:rPr>
      </w:pPr>
    </w:p>
    <w:p w14:paraId="05E2B77C" w14:textId="77777777" w:rsidR="00843470" w:rsidRPr="0095742E" w:rsidRDefault="0095742E" w:rsidP="0095742E">
      <w:pPr>
        <w:tabs>
          <w:tab w:val="left" w:pos="980"/>
        </w:tabs>
        <w:spacing w:line="235" w:lineRule="auto"/>
        <w:ind w:left="720" w:right="220" w:hanging="360"/>
        <w:jc w:val="both"/>
        <w:rPr>
          <w:rFonts w:ascii="Times New Roman" w:eastAsia="Arial Narrow" w:hAnsi="Times New Roman" w:cs="Times New Roman"/>
          <w:iCs/>
          <w:sz w:val="24"/>
          <w:szCs w:val="24"/>
          <w:lang w:val="ro-RO"/>
        </w:rPr>
      </w:pPr>
      <w:r>
        <w:rPr>
          <w:rFonts w:ascii="Times New Roman" w:eastAsia="Arial Narrow" w:hAnsi="Times New Roman" w:cs="Times New Roman"/>
          <w:iCs/>
          <w:sz w:val="24"/>
          <w:szCs w:val="24"/>
          <w:lang w:val="ro-RO"/>
        </w:rPr>
        <w:t xml:space="preserve">     </w:t>
      </w:r>
      <w:r w:rsidR="00843470" w:rsidRPr="0095742E">
        <w:rPr>
          <w:rFonts w:ascii="Times New Roman" w:eastAsia="Arial Narrow" w:hAnsi="Times New Roman" w:cs="Times New Roman"/>
          <w:iCs/>
          <w:sz w:val="24"/>
          <w:szCs w:val="24"/>
          <w:lang w:val="ro-RO"/>
        </w:rPr>
        <w:t xml:space="preserve"> </w:t>
      </w:r>
      <w:r w:rsidR="00843470" w:rsidRPr="009E640A">
        <w:rPr>
          <w:rFonts w:ascii="Times New Roman" w:eastAsia="Arial Narrow" w:hAnsi="Times New Roman" w:cs="Times New Roman"/>
          <w:b/>
          <w:iCs/>
          <w:sz w:val="24"/>
          <w:szCs w:val="24"/>
          <w:lang w:val="ro-RO"/>
        </w:rPr>
        <w:t xml:space="preserve">2012 </w:t>
      </w:r>
      <w:r w:rsidR="00843470" w:rsidRPr="0095742E">
        <w:rPr>
          <w:rFonts w:ascii="Times New Roman" w:eastAsia="Arial Narrow" w:hAnsi="Times New Roman" w:cs="Times New Roman"/>
          <w:iCs/>
          <w:sz w:val="24"/>
          <w:szCs w:val="24"/>
          <w:lang w:val="ro-RO"/>
        </w:rPr>
        <w:t>– Diplomă de merit „Contribuții prestigioase la revigorarea culturală și spirituală a Bucovinei”, Consiliul Județean Suceava.</w:t>
      </w:r>
    </w:p>
    <w:p w14:paraId="65A5CF5C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ro-RO"/>
        </w:rPr>
      </w:pPr>
    </w:p>
    <w:p w14:paraId="2510E8EC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ro-RO"/>
        </w:rPr>
      </w:pPr>
      <w:r w:rsidRPr="00290238">
        <w:rPr>
          <w:rFonts w:ascii="Times New Roman" w:eastAsia="Arial Narrow" w:hAnsi="Times New Roman" w:cs="Times New Roman"/>
          <w:b/>
          <w:iCs/>
          <w:sz w:val="24"/>
          <w:szCs w:val="24"/>
          <w:lang w:val="ro-RO"/>
        </w:rPr>
        <w:t xml:space="preserve">2016 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ro-RO"/>
        </w:rPr>
        <w:t xml:space="preserve">– Premiul pentru carte de traducere, Uniunea Scriitorilor din România, filiala Iași (pentru traducerea volumului </w:t>
      </w:r>
      <w:r w:rsidRPr="00843470">
        <w:rPr>
          <w:rFonts w:ascii="Times New Roman" w:eastAsia="Arial Narrow" w:hAnsi="Times New Roman" w:cs="Times New Roman"/>
          <w:i/>
          <w:iCs/>
          <w:sz w:val="24"/>
          <w:szCs w:val="24"/>
          <w:lang w:val="ro-RO"/>
        </w:rPr>
        <w:t xml:space="preserve">Iarba nopților 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ro-RO"/>
        </w:rPr>
        <w:t>de Patrick Modiano, ed. Polirom, 2014)</w:t>
      </w:r>
    </w:p>
    <w:p w14:paraId="14C459D0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ro-RO"/>
        </w:rPr>
      </w:pPr>
    </w:p>
    <w:p w14:paraId="4BB63D41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/>
          <w:iCs/>
          <w:sz w:val="24"/>
          <w:szCs w:val="24"/>
          <w:lang w:val="fr-FR"/>
        </w:rPr>
      </w:pPr>
      <w:r w:rsidRPr="00290238">
        <w:rPr>
          <w:rFonts w:ascii="Times New Roman" w:eastAsia="Arial Narrow" w:hAnsi="Times New Roman" w:cs="Times New Roman"/>
          <w:b/>
          <w:iCs/>
          <w:sz w:val="24"/>
          <w:szCs w:val="24"/>
          <w:lang w:val="ro-RO"/>
        </w:rPr>
        <w:t>2017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ro-RO"/>
        </w:rPr>
        <w:t xml:space="preserve"> – Premiul pentru Francofonie, Societatea Scriitorilor Bucovineni pentru volumul </w:t>
      </w:r>
      <w:r w:rsidRPr="00843470">
        <w:rPr>
          <w:rFonts w:ascii="Times New Roman" w:eastAsia="Arial Narrow" w:hAnsi="Times New Roman" w:cs="Times New Roman"/>
          <w:i/>
          <w:iCs/>
          <w:sz w:val="24"/>
          <w:szCs w:val="24"/>
          <w:lang w:val="fr-FR"/>
        </w:rPr>
        <w:t>Francophonie &amp;  Diversité.</w:t>
      </w:r>
    </w:p>
    <w:p w14:paraId="2958C566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/>
          <w:iCs/>
          <w:sz w:val="24"/>
          <w:szCs w:val="24"/>
          <w:lang w:val="fr-FR"/>
        </w:rPr>
      </w:pPr>
    </w:p>
    <w:p w14:paraId="4D99AB47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fr-FR"/>
        </w:rPr>
      </w:pPr>
      <w:r w:rsidRPr="00290238">
        <w:rPr>
          <w:rFonts w:ascii="Times New Roman" w:eastAsia="Arial Narrow" w:hAnsi="Times New Roman" w:cs="Times New Roman"/>
          <w:b/>
          <w:iCs/>
          <w:sz w:val="24"/>
          <w:szCs w:val="24"/>
          <w:lang w:val="fr-FR"/>
        </w:rPr>
        <w:t>2017 –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fr-FR"/>
        </w:rPr>
        <w:t xml:space="preserve"> Diplomă pentru participarea în calitate de PREȘEDINTE la Olimpiada Națională de Limbi Romanice, Limba Franceză, Gura-Humorului, 24-28 aprilie 2017.</w:t>
      </w:r>
    </w:p>
    <w:p w14:paraId="1B4C98BD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fr-FR"/>
        </w:rPr>
      </w:pPr>
    </w:p>
    <w:p w14:paraId="648C4B3F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fr-FR"/>
        </w:rPr>
      </w:pPr>
      <w:r w:rsidRPr="00290238">
        <w:rPr>
          <w:rFonts w:ascii="Times New Roman" w:eastAsia="Arial Narrow" w:hAnsi="Times New Roman" w:cs="Times New Roman"/>
          <w:b/>
          <w:iCs/>
          <w:sz w:val="24"/>
          <w:szCs w:val="24"/>
          <w:lang w:val="fr-FR"/>
        </w:rPr>
        <w:t xml:space="preserve">2018 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fr-FR"/>
        </w:rPr>
        <w:t>– Premiul „Cartea reprezentanței”  acordat de Uniunea Scriitorilor din România, Filiala Iași, reprezentanța Suceava.</w:t>
      </w:r>
    </w:p>
    <w:p w14:paraId="752F9FC0" w14:textId="77777777" w:rsidR="00843470" w:rsidRPr="00843470" w:rsidRDefault="00843470" w:rsidP="0095742E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fr-FR"/>
        </w:rPr>
      </w:pPr>
    </w:p>
    <w:p w14:paraId="3F109039" w14:textId="77777777" w:rsidR="00843470" w:rsidRPr="00843470" w:rsidRDefault="00843470" w:rsidP="00843470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fr-FR"/>
        </w:rPr>
      </w:pPr>
      <w:r w:rsidRPr="00290238">
        <w:rPr>
          <w:rFonts w:ascii="Times New Roman" w:eastAsia="Arial Narrow" w:hAnsi="Times New Roman" w:cs="Times New Roman"/>
          <w:b/>
          <w:iCs/>
          <w:sz w:val="24"/>
          <w:szCs w:val="24"/>
          <w:lang w:val="fr-FR"/>
        </w:rPr>
        <w:t xml:space="preserve">2019 </w:t>
      </w:r>
      <w:r w:rsidR="00B37B9E">
        <w:rPr>
          <w:rFonts w:ascii="Times New Roman" w:eastAsia="Arial Narrow" w:hAnsi="Times New Roman" w:cs="Times New Roman"/>
          <w:iCs/>
          <w:sz w:val="24"/>
          <w:szCs w:val="24"/>
          <w:lang w:val="fr-FR"/>
        </w:rPr>
        <w:t xml:space="preserve">– 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fr-FR"/>
        </w:rPr>
        <w:t>„Pr</w:t>
      </w:r>
      <w:r w:rsidR="00B37B9E">
        <w:rPr>
          <w:rFonts w:ascii="Times New Roman" w:eastAsia="Arial Narrow" w:hAnsi="Times New Roman" w:cs="Times New Roman"/>
          <w:iCs/>
          <w:sz w:val="24"/>
          <w:szCs w:val="24"/>
          <w:lang w:val="fr-FR"/>
        </w:rPr>
        <w:t>emiul pentru traduceri” acordat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fr-FR"/>
        </w:rPr>
        <w:t xml:space="preserve"> de Societatea Scriitorilor Bucovineni pentru volumul </w:t>
      </w:r>
      <w:r w:rsidRPr="00843470">
        <w:rPr>
          <w:rFonts w:ascii="Times New Roman" w:eastAsia="Arial Narrow" w:hAnsi="Times New Roman" w:cs="Times New Roman"/>
          <w:i/>
          <w:iCs/>
          <w:sz w:val="24"/>
          <w:szCs w:val="24"/>
          <w:lang w:val="fr-FR"/>
        </w:rPr>
        <w:t xml:space="preserve">Urmele umbrei 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fr-FR"/>
        </w:rPr>
        <w:t xml:space="preserve">de Alain Rivière. </w:t>
      </w:r>
    </w:p>
    <w:p w14:paraId="79799DC4" w14:textId="77777777" w:rsidR="00843470" w:rsidRPr="00843470" w:rsidRDefault="00843470" w:rsidP="00843470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fr-FR"/>
        </w:rPr>
      </w:pPr>
    </w:p>
    <w:p w14:paraId="49A657D9" w14:textId="77777777" w:rsidR="00843470" w:rsidRPr="00843470" w:rsidRDefault="00843470" w:rsidP="00F318EF">
      <w:pPr>
        <w:tabs>
          <w:tab w:val="left" w:pos="980"/>
        </w:tabs>
        <w:spacing w:line="235" w:lineRule="auto"/>
        <w:ind w:left="720" w:right="220" w:hanging="360"/>
        <w:jc w:val="both"/>
        <w:rPr>
          <w:rFonts w:ascii="Times New Roman" w:eastAsia="Arial Narrow" w:hAnsi="Times New Roman" w:cs="Times New Roman"/>
          <w:iCs/>
          <w:sz w:val="24"/>
          <w:szCs w:val="24"/>
          <w:lang w:val="ro-RO"/>
        </w:rPr>
      </w:pPr>
      <w:r>
        <w:rPr>
          <w:rFonts w:ascii="Times New Roman" w:eastAsia="Arial Narrow" w:hAnsi="Times New Roman" w:cs="Times New Roman"/>
          <w:iCs/>
          <w:sz w:val="24"/>
          <w:szCs w:val="24"/>
          <w:lang w:val="fr-FR"/>
        </w:rPr>
        <w:tab/>
      </w:r>
      <w:r w:rsidRPr="00290238">
        <w:rPr>
          <w:rFonts w:ascii="Times New Roman" w:eastAsia="Arial Narrow" w:hAnsi="Times New Roman" w:cs="Times New Roman"/>
          <w:b/>
          <w:iCs/>
          <w:sz w:val="24"/>
          <w:szCs w:val="24"/>
          <w:lang w:val="ro-RO"/>
        </w:rPr>
        <w:t>2019</w:t>
      </w:r>
      <w:r w:rsidRPr="00843470">
        <w:rPr>
          <w:rFonts w:ascii="Times New Roman" w:eastAsia="Arial Narrow" w:hAnsi="Times New Roman" w:cs="Times New Roman"/>
          <w:iCs/>
          <w:sz w:val="24"/>
          <w:szCs w:val="24"/>
          <w:lang w:val="ro-RO"/>
        </w:rPr>
        <w:t xml:space="preserve"> – Diplomă pentru performanțe deosebite  în activitatea profesională și pentru implicare în viața comunității sucevene cu ocazia zilei de 8 martie, Universitatea „Ștefan cel Mare”, Casa de Cultură a Studenților Suceava.</w:t>
      </w:r>
    </w:p>
    <w:p w14:paraId="0D84EC30" w14:textId="77777777" w:rsidR="00843470" w:rsidRDefault="00843470" w:rsidP="00843470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  <w:r w:rsidRPr="000D5D05">
        <w:rPr>
          <w:rFonts w:ascii="Times New Roman" w:eastAsia="Arial Narrow" w:hAnsi="Times New Roman" w:cs="Times New Roman"/>
          <w:b/>
          <w:sz w:val="24"/>
          <w:szCs w:val="24"/>
          <w:lang w:val="pt-PT"/>
        </w:rPr>
        <w:t xml:space="preserve">2020 </w:t>
      </w:r>
      <w:r w:rsidRPr="000D5D05">
        <w:rPr>
          <w:rFonts w:ascii="Times New Roman" w:eastAsia="Arial Narrow" w:hAnsi="Times New Roman" w:cs="Times New Roman"/>
          <w:sz w:val="24"/>
          <w:szCs w:val="24"/>
          <w:lang w:val="pt-PT"/>
        </w:rPr>
        <w:t xml:space="preserve">- 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Medalia de aur a Universității „Ștefan </w:t>
      </w:r>
      <w:r w:rsidR="00290238">
        <w:rPr>
          <w:rFonts w:ascii="Times New Roman" w:eastAsia="Arial Narrow" w:hAnsi="Times New Roman" w:cs="Times New Roman"/>
          <w:sz w:val="24"/>
          <w:szCs w:val="24"/>
          <w:lang w:val="ro-RO"/>
        </w:rPr>
        <w:t>cel</w:t>
      </w:r>
      <w:r w:rsidR="00C66134"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 Mare” cu ocazia pensionă</w:t>
      </w:r>
      <w:r w:rsidR="00290238">
        <w:rPr>
          <w:rFonts w:ascii="Times New Roman" w:eastAsia="Arial Narrow" w:hAnsi="Times New Roman" w:cs="Times New Roman"/>
          <w:sz w:val="24"/>
          <w:szCs w:val="24"/>
          <w:lang w:val="ro-RO"/>
        </w:rPr>
        <w:t>rii</w:t>
      </w:r>
    </w:p>
    <w:p w14:paraId="3F65A46F" w14:textId="77777777" w:rsidR="00290238" w:rsidRPr="000D5D05" w:rsidRDefault="00290238" w:rsidP="00843470">
      <w:pPr>
        <w:pStyle w:val="ListParagraph"/>
        <w:tabs>
          <w:tab w:val="left" w:pos="980"/>
        </w:tabs>
        <w:spacing w:line="235" w:lineRule="auto"/>
        <w:ind w:right="220"/>
        <w:jc w:val="both"/>
        <w:rPr>
          <w:rFonts w:ascii="Times New Roman" w:eastAsia="Arial Narrow" w:hAnsi="Times New Roman" w:cs="Times New Roman"/>
          <w:iCs/>
          <w:sz w:val="24"/>
          <w:szCs w:val="24"/>
          <w:lang w:val="pt-PT"/>
        </w:rPr>
      </w:pPr>
    </w:p>
    <w:p w14:paraId="39621C9A" w14:textId="77777777" w:rsidR="00843470" w:rsidRDefault="00843470" w:rsidP="0084347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  <w:r w:rsidRPr="00290238">
        <w:rPr>
          <w:rFonts w:ascii="Times New Roman" w:eastAsia="Arial Narrow" w:hAnsi="Times New Roman" w:cs="Times New Roman"/>
          <w:b/>
          <w:sz w:val="24"/>
          <w:szCs w:val="24"/>
          <w:lang w:val="ro-RO"/>
        </w:rPr>
        <w:t>2021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 - Titlul de CETĂȚEA</w:t>
      </w:r>
      <w:r w:rsidR="00290238">
        <w:rPr>
          <w:rFonts w:ascii="Times New Roman" w:eastAsia="Arial Narrow" w:hAnsi="Times New Roman" w:cs="Times New Roman"/>
          <w:sz w:val="24"/>
          <w:szCs w:val="24"/>
          <w:lang w:val="ro-RO"/>
        </w:rPr>
        <w:t>N DE ONOARE al orașului Suceava</w:t>
      </w:r>
    </w:p>
    <w:p w14:paraId="03F01777" w14:textId="77777777" w:rsidR="00582C31" w:rsidRDefault="00582C31" w:rsidP="0084347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</w:p>
    <w:p w14:paraId="2CC0E9B4" w14:textId="77777777" w:rsidR="00290238" w:rsidRDefault="007907D7" w:rsidP="00B026AC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Arial Narrow" w:hAnsi="Times New Roman" w:cs="Times New Roman"/>
          <w:b/>
          <w:sz w:val="24"/>
          <w:szCs w:val="24"/>
          <w:lang w:val="ro-RO"/>
        </w:rPr>
        <w:t xml:space="preserve">2022 – </w:t>
      </w:r>
      <w:r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Diploma „Prietenul Bibliotecii USV” pentru </w:t>
      </w:r>
      <w:r w:rsidR="008D2BE7">
        <w:rPr>
          <w:rFonts w:ascii="Times New Roman" w:eastAsia="Arial Narrow" w:hAnsi="Times New Roman" w:cs="Times New Roman"/>
          <w:sz w:val="24"/>
          <w:szCs w:val="24"/>
          <w:lang w:val="ro-RO"/>
        </w:rPr>
        <w:t>„</w:t>
      </w:r>
      <w:r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valoroasa participare la toate edițiile Salonului de carte </w:t>
      </w:r>
      <w:r w:rsidRPr="007907D7">
        <w:rPr>
          <w:rFonts w:ascii="Times New Roman" w:eastAsia="Arial Narrow" w:hAnsi="Times New Roman" w:cs="Times New Roman"/>
          <w:i/>
          <w:sz w:val="24"/>
          <w:szCs w:val="24"/>
          <w:lang w:val="ro-RO"/>
        </w:rPr>
        <w:t>Alma Mater Librorum</w:t>
      </w:r>
      <w:r w:rsidR="008D2BE7">
        <w:rPr>
          <w:rFonts w:ascii="Times New Roman" w:eastAsia="Arial Narrow" w:hAnsi="Times New Roman" w:cs="Times New Roman"/>
          <w:sz w:val="24"/>
          <w:szCs w:val="24"/>
          <w:lang w:val="ro-RO"/>
        </w:rPr>
        <w:t>”</w:t>
      </w:r>
      <w:r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 în cadrul celei de-a VIII-a ediții a </w:t>
      </w:r>
      <w:r>
        <w:rPr>
          <w:rFonts w:ascii="Times New Roman" w:eastAsia="Arial Narrow" w:hAnsi="Times New Roman" w:cs="Times New Roman"/>
          <w:b/>
          <w:sz w:val="24"/>
          <w:szCs w:val="24"/>
          <w:lang w:val="ro-RO"/>
        </w:rPr>
        <w:t xml:space="preserve">Salonului internațional de carte </w:t>
      </w:r>
      <w:r w:rsidRPr="007907D7">
        <w:rPr>
          <w:rFonts w:ascii="Times New Roman" w:eastAsia="Arial Narrow" w:hAnsi="Times New Roman" w:cs="Times New Roman"/>
          <w:b/>
          <w:i/>
          <w:sz w:val="24"/>
          <w:szCs w:val="24"/>
          <w:lang w:val="ro-RO"/>
        </w:rPr>
        <w:t>Alma Mater Librorum</w:t>
      </w:r>
    </w:p>
    <w:p w14:paraId="7FD25E13" w14:textId="77777777" w:rsidR="00B026AC" w:rsidRPr="00B026AC" w:rsidRDefault="00B026AC" w:rsidP="00B026AC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b/>
          <w:sz w:val="24"/>
          <w:szCs w:val="24"/>
          <w:lang w:val="ro-RO"/>
        </w:rPr>
      </w:pPr>
    </w:p>
    <w:p w14:paraId="44700E3D" w14:textId="77777777" w:rsidR="00843470" w:rsidRDefault="00843470" w:rsidP="0084347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  <w:r w:rsidRPr="00290238">
        <w:rPr>
          <w:rFonts w:ascii="Times New Roman" w:eastAsia="Arial Narrow" w:hAnsi="Times New Roman" w:cs="Times New Roman"/>
          <w:b/>
          <w:sz w:val="24"/>
          <w:szCs w:val="24"/>
          <w:lang w:val="ro-RO"/>
        </w:rPr>
        <w:t>2022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 - Premiul OPERA OMNIA al Asociației Române a Departamentelor Universitare de Franceză (AR</w:t>
      </w:r>
      <w:r w:rsidR="00290238">
        <w:rPr>
          <w:rFonts w:ascii="Times New Roman" w:eastAsia="Arial Narrow" w:hAnsi="Times New Roman" w:cs="Times New Roman"/>
          <w:sz w:val="24"/>
          <w:szCs w:val="24"/>
          <w:lang w:val="ro-RO"/>
        </w:rPr>
        <w:t>DUF) pentru întreaga activitate</w:t>
      </w:r>
    </w:p>
    <w:p w14:paraId="19DF266F" w14:textId="77777777" w:rsidR="00290238" w:rsidRPr="00843470" w:rsidRDefault="00290238" w:rsidP="0084347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</w:p>
    <w:p w14:paraId="20D235DC" w14:textId="77777777" w:rsidR="00290238" w:rsidRDefault="00843470" w:rsidP="00290238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  <w:r w:rsidRPr="00290238">
        <w:rPr>
          <w:rFonts w:ascii="Times New Roman" w:eastAsia="Arial Narrow" w:hAnsi="Times New Roman" w:cs="Times New Roman"/>
          <w:b/>
          <w:sz w:val="24"/>
          <w:szCs w:val="24"/>
          <w:lang w:val="ro-RO"/>
        </w:rPr>
        <w:t>2023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 – Premiul </w:t>
      </w:r>
      <w:r w:rsidRPr="00843470">
        <w:rPr>
          <w:rFonts w:ascii="Times New Roman" w:eastAsia="Arial Narrow" w:hAnsi="Times New Roman" w:cs="Times New Roman"/>
          <w:i/>
          <w:sz w:val="24"/>
          <w:szCs w:val="24"/>
          <w:lang w:val="ro-RO"/>
        </w:rPr>
        <w:t xml:space="preserve">Voix féminine francophone 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>acordat de Colegiul Național „Vasile Alecsandri” Bacău și Alianța Franc</w:t>
      </w:r>
      <w:r w:rsidR="00290238">
        <w:rPr>
          <w:rFonts w:ascii="Times New Roman" w:eastAsia="Arial Narrow" w:hAnsi="Times New Roman" w:cs="Times New Roman"/>
          <w:sz w:val="24"/>
          <w:szCs w:val="24"/>
          <w:lang w:val="ro-RO"/>
        </w:rPr>
        <w:t>eză București, Bacău, 17 martie</w:t>
      </w:r>
    </w:p>
    <w:p w14:paraId="3B6901FA" w14:textId="77777777" w:rsidR="005707D6" w:rsidRDefault="005707D6" w:rsidP="00290238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</w:p>
    <w:p w14:paraId="467DB17B" w14:textId="77777777" w:rsidR="00843470" w:rsidRDefault="00843470" w:rsidP="0084347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  <w:r w:rsidRPr="00290238">
        <w:rPr>
          <w:rFonts w:ascii="Times New Roman" w:eastAsia="Arial Narrow" w:hAnsi="Times New Roman" w:cs="Times New Roman"/>
          <w:b/>
          <w:sz w:val="24"/>
          <w:szCs w:val="24"/>
          <w:lang w:val="ro-RO"/>
        </w:rPr>
        <w:t>2023 –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 Diplomă specială  „Cartea salonului – carte românească” pentru coordonarea volumului </w:t>
      </w:r>
      <w:r w:rsidRPr="00843470">
        <w:rPr>
          <w:rFonts w:ascii="Times New Roman" w:eastAsia="Arial Narrow" w:hAnsi="Times New Roman" w:cs="Times New Roman"/>
          <w:i/>
          <w:sz w:val="24"/>
          <w:szCs w:val="24"/>
          <w:lang w:val="ro-RO"/>
        </w:rPr>
        <w:t xml:space="preserve">Amintiri despre Carmen, poeta care alongă norii </w:t>
      </w:r>
      <w:r w:rsidR="00466635">
        <w:rPr>
          <w:rFonts w:ascii="Times New Roman" w:eastAsia="Arial Narrow" w:hAnsi="Times New Roman" w:cs="Times New Roman"/>
          <w:sz w:val="24"/>
          <w:szCs w:val="24"/>
          <w:lang w:val="ro-RO"/>
        </w:rPr>
        <w:t>(în colaborare cu Matei Vișniec)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 la Salonul internațional de carte </w:t>
      </w:r>
      <w:r w:rsidRPr="00843470">
        <w:rPr>
          <w:rFonts w:ascii="Times New Roman" w:eastAsia="Arial Narrow" w:hAnsi="Times New Roman" w:cs="Times New Roman"/>
          <w:i/>
          <w:sz w:val="24"/>
          <w:szCs w:val="24"/>
          <w:lang w:val="ro-RO"/>
        </w:rPr>
        <w:t xml:space="preserve">Alma mater librorum, 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>Universitatea</w:t>
      </w:r>
      <w:r w:rsidR="00290238"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 „Ștefan cel Mare”, 23-24 iunie</w:t>
      </w:r>
    </w:p>
    <w:p w14:paraId="5F0E9778" w14:textId="77777777" w:rsidR="00290238" w:rsidRPr="00843470" w:rsidRDefault="00290238" w:rsidP="0084347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</w:p>
    <w:p w14:paraId="4DD5C3FD" w14:textId="77777777" w:rsidR="00843470" w:rsidRDefault="00843470" w:rsidP="0084347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  <w:r w:rsidRPr="00290238">
        <w:rPr>
          <w:rFonts w:ascii="Times New Roman" w:eastAsia="Arial Narrow" w:hAnsi="Times New Roman" w:cs="Times New Roman"/>
          <w:b/>
          <w:sz w:val="24"/>
          <w:szCs w:val="24"/>
          <w:lang w:val="ro-RO"/>
        </w:rPr>
        <w:t xml:space="preserve">2023 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- Diplomă de excelență a Primăriei municipiului Suceava </w:t>
      </w:r>
      <w:r w:rsidR="00CD43EB">
        <w:rPr>
          <w:rFonts w:ascii="Times New Roman" w:eastAsia="Arial Narrow" w:hAnsi="Times New Roman" w:cs="Times New Roman"/>
          <w:sz w:val="24"/>
          <w:szCs w:val="24"/>
          <w:lang w:val="ro-RO"/>
        </w:rPr>
        <w:t>„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>pentru întreaga activitate universitară și științifică care a adus prestigiu și valoare Universității și Municipiului Suceava în țară și în lume</w:t>
      </w:r>
      <w:r w:rsidR="00CD43EB">
        <w:rPr>
          <w:rFonts w:ascii="Times New Roman" w:eastAsia="Arial Narrow" w:hAnsi="Times New Roman" w:cs="Times New Roman"/>
          <w:sz w:val="24"/>
          <w:szCs w:val="24"/>
          <w:lang w:val="ro-RO"/>
        </w:rPr>
        <w:t>”</w:t>
      </w:r>
      <w:r w:rsidRPr="00843470">
        <w:rPr>
          <w:rFonts w:ascii="Times New Roman" w:eastAsia="Arial Narrow" w:hAnsi="Times New Roman" w:cs="Times New Roman"/>
          <w:sz w:val="24"/>
          <w:szCs w:val="24"/>
          <w:lang w:val="ro-RO"/>
        </w:rPr>
        <w:t>.</w:t>
      </w:r>
    </w:p>
    <w:p w14:paraId="1CCCA23F" w14:textId="77777777" w:rsidR="00EF6A60" w:rsidRDefault="00EF6A60" w:rsidP="0084347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</w:p>
    <w:p w14:paraId="7178FC7D" w14:textId="77777777" w:rsidR="00EF6A60" w:rsidRPr="00EF6A60" w:rsidRDefault="00EF6A60" w:rsidP="00EF6A6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i/>
          <w:sz w:val="24"/>
          <w:szCs w:val="24"/>
          <w:lang w:val="ro-RO"/>
        </w:rPr>
      </w:pPr>
      <w:r w:rsidRPr="00290238">
        <w:rPr>
          <w:rFonts w:ascii="Times New Roman" w:eastAsia="Arial Narrow" w:hAnsi="Times New Roman" w:cs="Times New Roman"/>
          <w:b/>
          <w:sz w:val="24"/>
          <w:szCs w:val="24"/>
          <w:lang w:val="ro-RO"/>
        </w:rPr>
        <w:t xml:space="preserve">2023 </w:t>
      </w:r>
      <w:r>
        <w:rPr>
          <w:rFonts w:ascii="Times New Roman" w:eastAsia="Arial Narrow" w:hAnsi="Times New Roman" w:cs="Times New Roman"/>
          <w:sz w:val="24"/>
          <w:szCs w:val="24"/>
          <w:lang w:val="ro-RO"/>
        </w:rPr>
        <w:t xml:space="preserve">– Premiul pentru critică al Uniunii Scriitorilor din România, Filiala Iași, reprezentanța Suceava pentru volumul apărut în 2022 </w:t>
      </w:r>
      <w:r>
        <w:rPr>
          <w:rFonts w:ascii="Times New Roman" w:eastAsia="Arial Narrow" w:hAnsi="Times New Roman" w:cs="Times New Roman"/>
          <w:i/>
          <w:sz w:val="24"/>
          <w:szCs w:val="24"/>
          <w:lang w:val="ro-RO"/>
        </w:rPr>
        <w:t xml:space="preserve">Pe fibra textului. 50 de lecturi  complice. </w:t>
      </w:r>
    </w:p>
    <w:p w14:paraId="497B2AB1" w14:textId="77777777" w:rsidR="00EF6A60" w:rsidRDefault="00EF6A60" w:rsidP="00EF6A6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</w:p>
    <w:p w14:paraId="152195B4" w14:textId="77777777" w:rsidR="00EF6A60" w:rsidRPr="00843470" w:rsidRDefault="00EF6A60" w:rsidP="00843470">
      <w:pPr>
        <w:pStyle w:val="ListParagraph"/>
        <w:tabs>
          <w:tab w:val="left" w:pos="620"/>
        </w:tabs>
        <w:jc w:val="both"/>
        <w:rPr>
          <w:rFonts w:ascii="Times New Roman" w:eastAsia="Arial Narrow" w:hAnsi="Times New Roman" w:cs="Times New Roman"/>
          <w:sz w:val="24"/>
          <w:szCs w:val="24"/>
          <w:lang w:val="ro-RO"/>
        </w:rPr>
      </w:pPr>
    </w:p>
    <w:p w14:paraId="4478E638" w14:textId="77777777" w:rsidR="00843470" w:rsidRPr="00290238" w:rsidRDefault="00843470" w:rsidP="00290238">
      <w:pPr>
        <w:pStyle w:val="ListParagraph"/>
        <w:rPr>
          <w:rFonts w:ascii="Times New Roman" w:eastAsia="Arial Narrow" w:hAnsi="Times New Roman" w:cs="Times New Roman"/>
          <w:b/>
          <w:bCs/>
          <w:sz w:val="24"/>
          <w:szCs w:val="24"/>
          <w:lang w:val="ro-RO"/>
        </w:rPr>
      </w:pPr>
    </w:p>
    <w:tbl>
      <w:tblPr>
        <w:tblW w:w="9800" w:type="dxa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260"/>
        <w:gridCol w:w="220"/>
        <w:gridCol w:w="1400"/>
        <w:gridCol w:w="6240"/>
      </w:tblGrid>
      <w:tr w:rsidR="00843470" w14:paraId="5EA1CF26" w14:textId="77777777" w:rsidTr="00290238">
        <w:trPr>
          <w:trHeight w:val="902"/>
        </w:trPr>
        <w:tc>
          <w:tcPr>
            <w:tcW w:w="680" w:type="dxa"/>
            <w:vAlign w:val="bottom"/>
            <w:hideMark/>
          </w:tcPr>
          <w:p w14:paraId="6D24C549" w14:textId="77777777" w:rsidR="00843470" w:rsidRPr="00290238" w:rsidRDefault="00843470" w:rsidP="0029023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238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</w:rPr>
              <w:t>Data</w:t>
            </w:r>
            <w:r w:rsidRPr="00290238">
              <w:rPr>
                <w:rFonts w:ascii="Times New Roman" w:eastAsia="Arial Narrow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60" w:type="dxa"/>
            <w:vAlign w:val="bottom"/>
            <w:hideMark/>
          </w:tcPr>
          <w:p w14:paraId="36B184A5" w14:textId="4F0EAA5E" w:rsidR="00843470" w:rsidRPr="00290238" w:rsidRDefault="00EF6A60">
            <w:pPr>
              <w:spacing w:line="256" w:lineRule="auto"/>
              <w:ind w:right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29/12</w:t>
            </w:r>
            <w:r w:rsidR="00290238" w:rsidRPr="0029023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D5D0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20" w:type="dxa"/>
            <w:vAlign w:val="bottom"/>
          </w:tcPr>
          <w:p w14:paraId="533A82FC" w14:textId="77777777" w:rsidR="00843470" w:rsidRDefault="0084347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06BFDD9C" w14:textId="77777777" w:rsidR="00843470" w:rsidRDefault="0084347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240" w:type="dxa"/>
            <w:vAlign w:val="bottom"/>
          </w:tcPr>
          <w:p w14:paraId="09A557E8" w14:textId="77777777" w:rsidR="00843470" w:rsidRDefault="00843470" w:rsidP="00916C88">
            <w:pPr>
              <w:spacing w:line="25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272A1588" w14:textId="77777777" w:rsidR="00843470" w:rsidRPr="00400B23" w:rsidRDefault="00843470" w:rsidP="00290238">
            <w:pPr>
              <w:spacing w:line="256" w:lineRule="auto"/>
              <w:ind w:left="4480"/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</w:rPr>
            </w:pPr>
            <w:r w:rsidRPr="00400B23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</w:rPr>
              <w:t>Semnătura,</w:t>
            </w:r>
          </w:p>
          <w:p w14:paraId="1488C95E" w14:textId="77777777" w:rsidR="00843470" w:rsidRDefault="00843470">
            <w:pPr>
              <w:spacing w:line="25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227891D7" wp14:editId="067FAACB">
                  <wp:extent cx="1607185" cy="23876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470" w14:paraId="004BA019" w14:textId="77777777" w:rsidTr="00290238">
        <w:trPr>
          <w:trHeight w:val="902"/>
        </w:trPr>
        <w:tc>
          <w:tcPr>
            <w:tcW w:w="680" w:type="dxa"/>
            <w:vAlign w:val="bottom"/>
          </w:tcPr>
          <w:p w14:paraId="0094C0E5" w14:textId="77777777" w:rsidR="00843470" w:rsidRDefault="00843470">
            <w:pPr>
              <w:spacing w:line="256" w:lineRule="auto"/>
              <w:ind w:left="12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5B8CDBB" w14:textId="77777777" w:rsidR="00843470" w:rsidRDefault="00843470">
            <w:pPr>
              <w:spacing w:line="256" w:lineRule="auto"/>
              <w:ind w:right="18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DB97624" w14:textId="77777777" w:rsidR="00843470" w:rsidRDefault="00843470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4EF64E5F" w14:textId="77777777" w:rsidR="00843470" w:rsidRDefault="0084347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240" w:type="dxa"/>
            <w:vAlign w:val="bottom"/>
          </w:tcPr>
          <w:p w14:paraId="5A295FC3" w14:textId="77777777" w:rsidR="00843470" w:rsidRDefault="00843470">
            <w:pPr>
              <w:spacing w:line="256" w:lineRule="auto"/>
              <w:ind w:left="448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</w:tr>
    </w:tbl>
    <w:p w14:paraId="704993E7" w14:textId="77777777" w:rsidR="00843470" w:rsidRDefault="00843470" w:rsidP="0084347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BC074B" w14:textId="77777777" w:rsidR="00163D28" w:rsidRPr="00163D28" w:rsidRDefault="00163D28" w:rsidP="00163D2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70B292" w14:textId="77777777" w:rsidR="002525A7" w:rsidRDefault="002525A7" w:rsidP="002525A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F7F5B36" w14:textId="77777777" w:rsidR="002525A7" w:rsidRPr="002525A7" w:rsidRDefault="002525A7" w:rsidP="002525A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2525A7" w:rsidRPr="002525A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3C50" w14:textId="77777777" w:rsidR="00DF4E04" w:rsidRDefault="00DF4E04" w:rsidP="00C82605">
      <w:pPr>
        <w:spacing w:after="0" w:line="240" w:lineRule="auto"/>
      </w:pPr>
      <w:r>
        <w:separator/>
      </w:r>
    </w:p>
  </w:endnote>
  <w:endnote w:type="continuationSeparator" w:id="0">
    <w:p w14:paraId="28D43706" w14:textId="77777777" w:rsidR="00DF4E04" w:rsidRDefault="00DF4E04" w:rsidP="00C8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199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3CB70" w14:textId="77777777" w:rsidR="00C82605" w:rsidRDefault="00C826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B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AA08FFC" w14:textId="77777777" w:rsidR="00C82605" w:rsidRDefault="00C82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C281" w14:textId="77777777" w:rsidR="00DF4E04" w:rsidRDefault="00DF4E04" w:rsidP="00C82605">
      <w:pPr>
        <w:spacing w:after="0" w:line="240" w:lineRule="auto"/>
      </w:pPr>
      <w:r>
        <w:separator/>
      </w:r>
    </w:p>
  </w:footnote>
  <w:footnote w:type="continuationSeparator" w:id="0">
    <w:p w14:paraId="7326F12D" w14:textId="77777777" w:rsidR="00DF4E04" w:rsidRDefault="00DF4E04" w:rsidP="00C82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A2E"/>
    <w:multiLevelType w:val="hybridMultilevel"/>
    <w:tmpl w:val="6FBC1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4E49"/>
    <w:multiLevelType w:val="hybridMultilevel"/>
    <w:tmpl w:val="119E4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BC0800"/>
    <w:multiLevelType w:val="hybridMultilevel"/>
    <w:tmpl w:val="270C4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204D14"/>
    <w:multiLevelType w:val="hybridMultilevel"/>
    <w:tmpl w:val="872C0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7611851">
    <w:abstractNumId w:val="0"/>
  </w:num>
  <w:num w:numId="2" w16cid:durableId="842817347">
    <w:abstractNumId w:val="3"/>
  </w:num>
  <w:num w:numId="3" w16cid:durableId="1925457451">
    <w:abstractNumId w:val="1"/>
  </w:num>
  <w:num w:numId="4" w16cid:durableId="2059352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A7"/>
    <w:rsid w:val="000B14EC"/>
    <w:rsid w:val="000B6401"/>
    <w:rsid w:val="000D5D05"/>
    <w:rsid w:val="00117671"/>
    <w:rsid w:val="00163D28"/>
    <w:rsid w:val="001C23E0"/>
    <w:rsid w:val="001F24BF"/>
    <w:rsid w:val="0021058A"/>
    <w:rsid w:val="00245DEC"/>
    <w:rsid w:val="002525A7"/>
    <w:rsid w:val="002602E4"/>
    <w:rsid w:val="0028105B"/>
    <w:rsid w:val="00290238"/>
    <w:rsid w:val="00310C40"/>
    <w:rsid w:val="00400B23"/>
    <w:rsid w:val="00430717"/>
    <w:rsid w:val="00466635"/>
    <w:rsid w:val="00482A32"/>
    <w:rsid w:val="004D0208"/>
    <w:rsid w:val="004F3EFC"/>
    <w:rsid w:val="0052492E"/>
    <w:rsid w:val="00546749"/>
    <w:rsid w:val="00550989"/>
    <w:rsid w:val="005707D6"/>
    <w:rsid w:val="00582C31"/>
    <w:rsid w:val="005A4D8F"/>
    <w:rsid w:val="005C665A"/>
    <w:rsid w:val="006E31B6"/>
    <w:rsid w:val="007907D7"/>
    <w:rsid w:val="007B3DB1"/>
    <w:rsid w:val="00843470"/>
    <w:rsid w:val="0087474A"/>
    <w:rsid w:val="008862B9"/>
    <w:rsid w:val="00897DAA"/>
    <w:rsid w:val="008B590A"/>
    <w:rsid w:val="008D2BE7"/>
    <w:rsid w:val="008D7E0E"/>
    <w:rsid w:val="00916C88"/>
    <w:rsid w:val="00944A65"/>
    <w:rsid w:val="0095742E"/>
    <w:rsid w:val="009E640A"/>
    <w:rsid w:val="00A0437E"/>
    <w:rsid w:val="00B026AC"/>
    <w:rsid w:val="00B37B9E"/>
    <w:rsid w:val="00BF114C"/>
    <w:rsid w:val="00C64C6C"/>
    <w:rsid w:val="00C66134"/>
    <w:rsid w:val="00C67BD6"/>
    <w:rsid w:val="00C82605"/>
    <w:rsid w:val="00C8478C"/>
    <w:rsid w:val="00CA7D0F"/>
    <w:rsid w:val="00CD43EB"/>
    <w:rsid w:val="00D87AFD"/>
    <w:rsid w:val="00DB2D2B"/>
    <w:rsid w:val="00DE1B08"/>
    <w:rsid w:val="00DF4E04"/>
    <w:rsid w:val="00EB5E38"/>
    <w:rsid w:val="00ED2FD3"/>
    <w:rsid w:val="00EE2156"/>
    <w:rsid w:val="00EF6A60"/>
    <w:rsid w:val="00F318EF"/>
    <w:rsid w:val="00F42D54"/>
    <w:rsid w:val="00F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27E6"/>
  <w15:chartTrackingRefBased/>
  <w15:docId w15:val="{9C5815CD-38EF-4710-A268-2FE85C0C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D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3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05"/>
  </w:style>
  <w:style w:type="paragraph" w:styleId="Footer">
    <w:name w:val="footer"/>
    <w:basedOn w:val="Normal"/>
    <w:link w:val="FooterChar"/>
    <w:uiPriority w:val="99"/>
    <w:unhideWhenUsed/>
    <w:rsid w:val="00C8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selenabrandusa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F6E4-F58D-412F-AE1B-E57E1B12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Nuca</dc:creator>
  <cp:keywords/>
  <dc:description/>
  <cp:lastModifiedBy>User</cp:lastModifiedBy>
  <cp:revision>66</cp:revision>
  <dcterms:created xsi:type="dcterms:W3CDTF">2023-08-01T19:36:00Z</dcterms:created>
  <dcterms:modified xsi:type="dcterms:W3CDTF">2025-02-08T11:05:00Z</dcterms:modified>
</cp:coreProperties>
</file>