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FD" w:rsidRPr="00162982" w:rsidRDefault="003071FD" w:rsidP="003071FD">
      <w:pPr>
        <w:jc w:val="center"/>
        <w:rPr>
          <w:b/>
          <w:smallCaps/>
          <w:sz w:val="24"/>
          <w:szCs w:val="24"/>
          <w:lang w:val="ro-RO"/>
        </w:rPr>
      </w:pPr>
      <w:r w:rsidRPr="00162982">
        <w:rPr>
          <w:b/>
          <w:smallCaps/>
          <w:sz w:val="24"/>
          <w:szCs w:val="24"/>
          <w:lang w:val="ro-RO"/>
        </w:rPr>
        <w:t>Curriculum Vitae</w:t>
      </w:r>
    </w:p>
    <w:p w:rsidR="003071FD" w:rsidRPr="00162982" w:rsidRDefault="003071FD" w:rsidP="003071FD">
      <w:pPr>
        <w:jc w:val="center"/>
        <w:rPr>
          <w:b/>
          <w:smallCaps/>
          <w:sz w:val="24"/>
          <w:szCs w:val="24"/>
          <w:lang w:val="ro-RO"/>
        </w:rPr>
      </w:pP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Numele şi prenumele</w:t>
      </w:r>
      <w:r w:rsidRPr="00162982">
        <w:rPr>
          <w:sz w:val="24"/>
          <w:lang w:val="ro-RO"/>
        </w:rPr>
        <w:t>: CONSTANTINESCU NICOLAE (în actele oficiale, NICULAE)</w:t>
      </w:r>
    </w:p>
    <w:p w:rsidR="003071FD" w:rsidRPr="00162982" w:rsidRDefault="003071FD" w:rsidP="003071FD">
      <w:pPr>
        <w:ind w:right="-334"/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Date personale</w:t>
      </w:r>
      <w:r w:rsidRPr="00162982">
        <w:rPr>
          <w:sz w:val="24"/>
          <w:lang w:val="ro-RO"/>
        </w:rPr>
        <w:t xml:space="preserve">: n. 5 octombrie 1941, Fierbinţi, Ialomiţa; căsătorit, doi copii; </w:t>
      </w:r>
    </w:p>
    <w:p w:rsidR="003071FD" w:rsidRPr="00162982" w:rsidRDefault="003071FD" w:rsidP="003071FD">
      <w:pPr>
        <w:tabs>
          <w:tab w:val="left" w:pos="8640"/>
        </w:tabs>
        <w:ind w:right="-334"/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Studii</w:t>
      </w:r>
      <w:r w:rsidRPr="00162982">
        <w:rPr>
          <w:sz w:val="24"/>
          <w:lang w:val="ro-RO"/>
        </w:rPr>
        <w:t>: Universitatea din Bucureşti, Facultatea de Filologie (Limba şi literatura română),  cursuri de zi, licenţiat în 1964</w:t>
      </w:r>
    </w:p>
    <w:p w:rsidR="003071FD" w:rsidRPr="00162982" w:rsidRDefault="003071FD" w:rsidP="003071FD">
      <w:pPr>
        <w:tabs>
          <w:tab w:val="left" w:pos="8640"/>
        </w:tabs>
        <w:ind w:right="-334"/>
        <w:rPr>
          <w:sz w:val="24"/>
          <w:lang w:val="ro-RO"/>
        </w:rPr>
      </w:pPr>
      <w:r w:rsidRPr="003071FD">
        <w:rPr>
          <w:b/>
          <w:sz w:val="16"/>
          <w:szCs w:val="16"/>
          <w:lang w:val="ro-RO"/>
        </w:rPr>
        <w:t>●</w:t>
      </w:r>
      <w:r w:rsidRPr="008837E3">
        <w:rPr>
          <w:b/>
          <w:sz w:val="24"/>
          <w:lang w:val="ro-RO"/>
        </w:rPr>
        <w:t>Titluri academice</w:t>
      </w:r>
      <w:r w:rsidRPr="00162982">
        <w:rPr>
          <w:sz w:val="24"/>
          <w:lang w:val="ro-RO"/>
        </w:rPr>
        <w:t xml:space="preserve"> (doctorat şi/sau altele): Doctor în filologie (1971).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Funcţii deţinute</w:t>
      </w:r>
      <w:r w:rsidRPr="00162982">
        <w:rPr>
          <w:sz w:val="24"/>
          <w:lang w:val="ro-RO"/>
        </w:rPr>
        <w:t xml:space="preserve">: Preparator (1964-1967); asistent univ. (1967-1973); lector univ. (1973-1990); conf. univ. (1990-1995); prof. univ. (din 1995) la Facultatea de Litere, Univ. Buc., specialitatea Folclor literar românesc, Etnologie, Antropologie culturală. </w:t>
      </w:r>
    </w:p>
    <w:p w:rsidR="003071FD" w:rsidRPr="00162982" w:rsidRDefault="003071FD" w:rsidP="003071FD">
      <w:pPr>
        <w:ind w:firstLine="720"/>
        <w:rPr>
          <w:sz w:val="24"/>
          <w:lang w:val="ro-RO"/>
        </w:rPr>
      </w:pPr>
      <w:r w:rsidRPr="00162982">
        <w:rPr>
          <w:sz w:val="24"/>
          <w:lang w:val="ro-RO"/>
        </w:rPr>
        <w:t>Fost lector de limba română la Universitatea de Stat  din Portland (Portland State University), Oregon, S.U.A. (ca bursier Fulbright,  sept.1976-iulie 1978); lector de limba română la Universitatea din Turku (de limbă finlandeză) (Turun Yliopisto), Finlanda, nov. 1978-mai 1979 şi ian. 1992-dec. 1995.</w:t>
      </w:r>
    </w:p>
    <w:p w:rsidR="003071FD" w:rsidRPr="00162982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Cursuri speciale de Cultură populară românească, de Istoria României şi Istoria culturii româneşti în cadrul Programului Internaţional de la Universitatea din Turku (Finlanda) (1993/94 şi 1994/95). </w:t>
      </w:r>
    </w:p>
    <w:p w:rsidR="003071FD" w:rsidRPr="00162982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Cursuri speciale de folclor şi literatură la Cursurile de vară ale Universităţii din Bucureşti, la Braşov (1978, 1979) şi la Sinaia (1990-2003, 2006). </w:t>
      </w:r>
    </w:p>
    <w:p w:rsidR="003071FD" w:rsidRPr="00162982" w:rsidRDefault="003071FD" w:rsidP="003071FD">
      <w:pPr>
        <w:ind w:right="-334" w:firstLine="720"/>
        <w:rPr>
          <w:sz w:val="24"/>
          <w:lang w:val="ro-RO"/>
        </w:rPr>
      </w:pPr>
      <w:r>
        <w:rPr>
          <w:sz w:val="24"/>
          <w:lang w:val="ro-RO"/>
        </w:rPr>
        <w:t>M</w:t>
      </w:r>
      <w:r w:rsidRPr="00162982">
        <w:rPr>
          <w:sz w:val="24"/>
          <w:lang w:val="ro-RO"/>
        </w:rPr>
        <w:t>embru în Consiliul Facultăţii de Litere (1996-2009); şeful Catedrei de Etnologie şi Folclor  (1996-2007</w:t>
      </w:r>
      <w:r>
        <w:rPr>
          <w:sz w:val="24"/>
          <w:lang w:val="ro-RO"/>
        </w:rPr>
        <w:t>)</w:t>
      </w:r>
      <w:r w:rsidRPr="00162982">
        <w:rPr>
          <w:sz w:val="24"/>
          <w:lang w:val="ro-RO"/>
        </w:rPr>
        <w:t xml:space="preserve">; </w:t>
      </w:r>
    </w:p>
    <w:p w:rsidR="003071FD" w:rsidRPr="00162982" w:rsidRDefault="003071FD" w:rsidP="003071FD">
      <w:pPr>
        <w:ind w:right="-334" w:firstLine="720"/>
        <w:rPr>
          <w:sz w:val="24"/>
          <w:lang w:val="ro-RO"/>
        </w:rPr>
      </w:pPr>
      <w:r w:rsidRPr="00162982">
        <w:rPr>
          <w:sz w:val="24"/>
          <w:lang w:val="ro-RO"/>
        </w:rPr>
        <w:t>Conducător de doctorat (din 1997) - Ştiinţe umaniste - Filologie (specialitatea folclor, studii culturale, etnologie, antropologie)</w:t>
      </w:r>
    </w:p>
    <w:p w:rsidR="003071FD" w:rsidRPr="00162982" w:rsidRDefault="003071FD" w:rsidP="003071FD">
      <w:pPr>
        <w:ind w:right="-334" w:firstLine="720"/>
        <w:rPr>
          <w:sz w:val="24"/>
          <w:lang w:val="ro-RO"/>
        </w:rPr>
      </w:pPr>
      <w:r w:rsidRPr="00162982">
        <w:rPr>
          <w:sz w:val="24"/>
          <w:lang w:val="ro-RO"/>
        </w:rPr>
        <w:t>Profesor Emeritus, din 2010, membru al Şcolii Doctorale Litere</w:t>
      </w:r>
    </w:p>
    <w:p w:rsidR="003071FD" w:rsidRPr="00162982" w:rsidRDefault="003071FD" w:rsidP="003071FD">
      <w:pPr>
        <w:ind w:left="1080"/>
        <w:rPr>
          <w:b/>
          <w:sz w:val="24"/>
          <w:lang w:val="ro-RO"/>
        </w:rPr>
      </w:pPr>
      <w:r w:rsidRPr="00162982">
        <w:rPr>
          <w:b/>
          <w:sz w:val="24"/>
          <w:lang w:val="ro-RO"/>
        </w:rPr>
        <w:t>Activitate ştiinţifică.</w:t>
      </w:r>
    </w:p>
    <w:p w:rsidR="003071FD" w:rsidRPr="00162982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162982">
        <w:rPr>
          <w:sz w:val="24"/>
          <w:lang w:val="ro-RO"/>
        </w:rPr>
        <w:t>1</w:t>
      </w:r>
      <w:r>
        <w:rPr>
          <w:sz w:val="24"/>
          <w:lang w:val="ro-RO"/>
        </w:rPr>
        <w:t>2</w:t>
      </w:r>
      <w:r w:rsidRPr="00162982">
        <w:rPr>
          <w:sz w:val="24"/>
          <w:lang w:val="ro-RO"/>
        </w:rPr>
        <w:t xml:space="preserve">  volume studii de specialitate - etnologie, folclor; 11  volume texte comentate, 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 xml:space="preserve">ediţii, prefeţe, comentarii literare, critică literară etc.; </w:t>
      </w:r>
    </w:p>
    <w:p w:rsidR="003071FD" w:rsidRPr="00162982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162982">
        <w:rPr>
          <w:sz w:val="24"/>
          <w:lang w:val="ro-RO"/>
        </w:rPr>
        <w:t xml:space="preserve">peste 200 de studii şi articole de specialitate publicate în volume şi în periodice din 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>ţară ("Analele Universităţii din Bucureşti" - Filologie - Limba şi literatura română, "Revista de Etnografie şi Folclor", "Limbă şi literatură", "Memoriile Comisiei de Folclor a Academiei Române", "Studii şi Comunicări de Etnologie" (Sibiu), "Symposia" (Craiova), „Adevărul literar şi artistic”, „Cultura”</w:t>
      </w:r>
      <w:r>
        <w:rPr>
          <w:sz w:val="24"/>
          <w:lang w:val="ro-RO"/>
        </w:rPr>
        <w:t>.</w:t>
      </w:r>
      <w:r w:rsidRPr="00162982">
        <w:rPr>
          <w:sz w:val="24"/>
          <w:lang w:val="ro-RO"/>
        </w:rPr>
        <w:t xml:space="preserve"> Serie nouă, Bucureşti etc.) şi din străinătate. Vezi Lista de lucrări publicate.</w:t>
      </w:r>
    </w:p>
    <w:p w:rsidR="003071FD" w:rsidRPr="00162982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162982">
        <w:rPr>
          <w:sz w:val="24"/>
          <w:lang w:val="ro-RO"/>
        </w:rPr>
        <w:t xml:space="preserve">Premii, distincţii: Premiul "Sim. Fl. Marian" al Academiei Române pentru lucrarea 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i/>
          <w:sz w:val="24"/>
          <w:lang w:val="ro-RO"/>
        </w:rPr>
        <w:t xml:space="preserve">Relaţiile de rudenie în societăţile tradiţionale, </w:t>
      </w:r>
      <w:r w:rsidRPr="00162982">
        <w:rPr>
          <w:sz w:val="24"/>
          <w:lang w:val="ro-RO"/>
        </w:rPr>
        <w:t xml:space="preserve">E. A., 1987; </w:t>
      </w:r>
    </w:p>
    <w:p w:rsidR="003071FD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3071FD">
        <w:rPr>
          <w:sz w:val="24"/>
          <w:lang w:val="ro-RO"/>
        </w:rPr>
        <w:t xml:space="preserve">Premiul Fundaţiei Culturale "Ethnos" pe anul 1999 pentru contribuţia la promovarea </w:t>
      </w:r>
    </w:p>
    <w:p w:rsidR="003071FD" w:rsidRPr="003071FD" w:rsidRDefault="003071FD" w:rsidP="003071FD">
      <w:pPr>
        <w:rPr>
          <w:sz w:val="24"/>
          <w:lang w:val="ro-RO"/>
        </w:rPr>
      </w:pPr>
      <w:r w:rsidRPr="003071FD">
        <w:rPr>
          <w:sz w:val="24"/>
          <w:lang w:val="ro-RO"/>
        </w:rPr>
        <w:t>culturii populare româneşti în mediile universitare şi academice din ţară şi din străinătate;</w:t>
      </w:r>
    </w:p>
    <w:p w:rsidR="003071FD" w:rsidRPr="003071FD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3071FD">
        <w:rPr>
          <w:sz w:val="24"/>
          <w:lang w:val="ro-RO"/>
        </w:rPr>
        <w:t>Premiul Perpessicius al Muzeului Naţional al Literaturii Române pentru ediţii critice (2010)</w:t>
      </w:r>
    </w:p>
    <w:p w:rsidR="003071FD" w:rsidRPr="00162982" w:rsidRDefault="003071FD" w:rsidP="003071FD">
      <w:pPr>
        <w:jc w:val="both"/>
        <w:rPr>
          <w:sz w:val="24"/>
          <w:lang w:val="ro-RO"/>
        </w:rPr>
      </w:pPr>
    </w:p>
    <w:p w:rsidR="003071FD" w:rsidRPr="003071FD" w:rsidRDefault="003071FD" w:rsidP="003071FD">
      <w:pPr>
        <w:ind w:firstLine="720"/>
        <w:jc w:val="both"/>
        <w:rPr>
          <w:b/>
          <w:sz w:val="24"/>
          <w:lang w:val="ro-RO"/>
        </w:rPr>
      </w:pPr>
      <w:r w:rsidRPr="003071FD">
        <w:rPr>
          <w:b/>
          <w:sz w:val="24"/>
          <w:lang w:val="ro-RO"/>
        </w:rPr>
        <w:t>Alte activităţi. Apartenenţa la societăţi ştiinţifice</w:t>
      </w:r>
    </w:p>
    <w:p w:rsidR="003071FD" w:rsidRPr="00162982" w:rsidRDefault="003071FD" w:rsidP="003071F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3071FD">
        <w:rPr>
          <w:b/>
          <w:sz w:val="24"/>
          <w:lang w:val="ro-RO"/>
        </w:rPr>
        <w:t>din ţară</w:t>
      </w:r>
      <w:r w:rsidRPr="00162982">
        <w:rPr>
          <w:sz w:val="24"/>
          <w:lang w:val="ro-RO"/>
        </w:rPr>
        <w:t xml:space="preserve">: Societatea de Ştiinţe Filologice din România (din 1964) (între 1990-1992, </w:t>
      </w:r>
    </w:p>
    <w:p w:rsidR="003071FD" w:rsidRPr="00162982" w:rsidRDefault="003071FD" w:rsidP="003071FD">
      <w:pPr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preşedintele Filialei Bucureşti a SSF); Comisia de Folclor a Academiei Române şi secretar al Comisiei (din 1985); Membru al Colegiului de redacţie al publicaţiilor “Limbă şi literatură” a SSF din România, “Revista de Etnografie şi Folclor” şi “Memoriile Comisiei de Folclor” ale Academiei Române şi „Revista de Etnografie şi Folclor”/”Journal of Ethnography and Folklore” </w:t>
      </w:r>
      <w:r w:rsidRPr="00162982">
        <w:rPr>
          <w:sz w:val="24"/>
          <w:lang w:val="ro-RO"/>
        </w:rPr>
        <w:lastRenderedPageBreak/>
        <w:t xml:space="preserve">(Serie nouă/New Series) (din 2007) . Membru fondator al Societăţii de Antropologie Culturală din România (SACR) (1990). Membru fondator al Asociaţiei de Ştiinţe Etnologice din România (ASER), vicepreşedinte (2005-2007), membru in Colegiul director (2007-2009), membru în Colegiul redacţional al publicaţiei « Caietele ASER »; </w:t>
      </w:r>
    </w:p>
    <w:p w:rsidR="003071FD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- </w:t>
      </w:r>
      <w:r w:rsidRPr="003071FD">
        <w:rPr>
          <w:sz w:val="24"/>
          <w:lang w:val="ro-RO"/>
        </w:rPr>
        <w:t xml:space="preserve">membru al Comisiei Naţionale pentru Salvgardarea Patrimoniului Cultural Imaterial, </w:t>
      </w:r>
      <w:r w:rsidRPr="00162982">
        <w:rPr>
          <w:sz w:val="24"/>
          <w:lang w:val="ro-RO"/>
        </w:rPr>
        <w:t xml:space="preserve">de la înfiinţare până în prezent, fără întrerupere, </w:t>
      </w:r>
    </w:p>
    <w:p w:rsidR="003071FD" w:rsidRPr="00162982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b/>
          <w:bCs/>
          <w:sz w:val="24"/>
          <w:lang w:val="ro-RO"/>
        </w:rPr>
        <w:t>b)</w:t>
      </w:r>
      <w:r w:rsidRPr="00162982">
        <w:rPr>
          <w:sz w:val="24"/>
          <w:lang w:val="ro-RO"/>
        </w:rPr>
        <w:t xml:space="preserve"> din străinătate: Societatea Americană de Folclor (American Folklore Society) (din 1986); Societatea Internaţională de Studiere a Naraţiunilor Populare (ISFNR) (din 1992); Comisia de Balade (Kommission für Volksdichtung) din cadrul SIEF (din 1995); Societatea Internaţională de Studiere a Legendei Contemporane (ISCLR) (din 1994); International Association for Southeast European Anthropology (InASEA) (din 2000) şi membru în Comitetul Executiv al InASEA (2003-2005); membru in Editorial Board of Ethnologia Balkanica; membru asociat The Folklore Fellows. An International Network of Folklorists (Finlanda) (1993); Membru de Onoare al Societăţii de Folclor din Oregon (SUA) (1977). </w:t>
      </w:r>
    </w:p>
    <w:p w:rsidR="003071FD" w:rsidRPr="00162982" w:rsidRDefault="003071FD" w:rsidP="003071FD">
      <w:pPr>
        <w:ind w:firstLine="720"/>
        <w:rPr>
          <w:sz w:val="24"/>
          <w:lang w:val="ro-RO"/>
        </w:rPr>
      </w:pPr>
    </w:p>
    <w:p w:rsidR="003071FD" w:rsidRPr="00162982" w:rsidRDefault="003071FD" w:rsidP="003071FD"/>
    <w:p w:rsidR="003071FD" w:rsidRPr="00162982" w:rsidRDefault="003071FD" w:rsidP="003071FD"/>
    <w:p w:rsidR="003071FD" w:rsidRPr="00162982" w:rsidRDefault="003071FD" w:rsidP="003071FD">
      <w:pPr>
        <w:rPr>
          <w:sz w:val="24"/>
          <w:szCs w:val="24"/>
        </w:rPr>
      </w:pPr>
    </w:p>
    <w:p w:rsidR="003071FD" w:rsidRPr="00162982" w:rsidRDefault="003071FD" w:rsidP="003071FD">
      <w:pPr>
        <w:jc w:val="right"/>
        <w:rPr>
          <w:sz w:val="24"/>
          <w:szCs w:val="24"/>
        </w:rPr>
      </w:pPr>
      <w:r w:rsidRPr="00162982">
        <w:rPr>
          <w:sz w:val="24"/>
          <w:szCs w:val="24"/>
        </w:rPr>
        <w:t>Prof. univ (e.) dr. Nicolae Constantinescu</w:t>
      </w:r>
    </w:p>
    <w:p w:rsidR="003563EB" w:rsidRDefault="003563EB">
      <w:bookmarkStart w:id="0" w:name="_GoBack"/>
      <w:bookmarkEnd w:id="0"/>
    </w:p>
    <w:sectPr w:rsidR="003563EB" w:rsidSect="003E180E"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F9" w:rsidRDefault="00D612F9">
      <w:r>
        <w:separator/>
      </w:r>
    </w:p>
  </w:endnote>
  <w:endnote w:type="continuationSeparator" w:id="0">
    <w:p w:rsidR="00D612F9" w:rsidRDefault="00D6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0056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6F4" w:rsidRDefault="003071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6F4" w:rsidRDefault="00D61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F9" w:rsidRDefault="00D612F9">
      <w:r>
        <w:separator/>
      </w:r>
    </w:p>
  </w:footnote>
  <w:footnote w:type="continuationSeparator" w:id="0">
    <w:p w:rsidR="00D612F9" w:rsidRDefault="00D6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769D2"/>
    <w:multiLevelType w:val="hybridMultilevel"/>
    <w:tmpl w:val="99084C8A"/>
    <w:lvl w:ilvl="0" w:tplc="5C7A27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757DF6"/>
    <w:multiLevelType w:val="hybridMultilevel"/>
    <w:tmpl w:val="A53CA1B4"/>
    <w:lvl w:ilvl="0" w:tplc="0F2C56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FD"/>
    <w:rsid w:val="000C22F4"/>
    <w:rsid w:val="00290E43"/>
    <w:rsid w:val="003071FD"/>
    <w:rsid w:val="003563EB"/>
    <w:rsid w:val="003E180E"/>
    <w:rsid w:val="00791FBD"/>
    <w:rsid w:val="007B53BD"/>
    <w:rsid w:val="00D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1205B-841D-4D17-BB25-B0202CB6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7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D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</dc:creator>
  <cp:lastModifiedBy>PC</cp:lastModifiedBy>
  <cp:revision>3</cp:revision>
  <dcterms:created xsi:type="dcterms:W3CDTF">2016-12-09T10:59:00Z</dcterms:created>
  <dcterms:modified xsi:type="dcterms:W3CDTF">2023-04-26T11:55:00Z</dcterms:modified>
</cp:coreProperties>
</file>